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7306" w14:textId="77777777" w:rsidR="00AB051B" w:rsidRDefault="00AB051B">
      <w:pPr>
        <w:rPr>
          <w:rFonts w:ascii="Times New Roman" w:hAnsi="Times New Roman" w:cs="Times New Roman"/>
          <w:b/>
          <w:color w:val="000000" w:themeColor="text1"/>
          <w:sz w:val="24"/>
          <w:szCs w:val="24"/>
        </w:rPr>
      </w:pPr>
      <w:bookmarkStart w:id="0" w:name="_GoBack"/>
      <w:bookmarkEnd w:id="0"/>
      <w:r w:rsidRPr="00AB051B">
        <w:rPr>
          <w:rFonts w:ascii="Times New Roman" w:hAnsi="Times New Roman" w:cs="Times New Roman"/>
          <w:b/>
          <w:color w:val="000000" w:themeColor="text1"/>
          <w:sz w:val="24"/>
          <w:szCs w:val="24"/>
        </w:rPr>
        <w:t>FEDERAL NOTICES</w:t>
      </w:r>
    </w:p>
    <w:p w14:paraId="55156839" w14:textId="77777777" w:rsidR="004E1108" w:rsidRPr="00935B45" w:rsidRDefault="004E1108">
      <w:pPr>
        <w:rPr>
          <w:rFonts w:ascii="Times New Roman" w:hAnsi="Times New Roman" w:cs="Times New Roman"/>
          <w:color w:val="000000" w:themeColor="text1"/>
          <w:sz w:val="24"/>
          <w:szCs w:val="24"/>
        </w:rPr>
      </w:pPr>
      <w:r w:rsidRPr="00935B45">
        <w:rPr>
          <w:rFonts w:ascii="Times New Roman" w:hAnsi="Times New Roman" w:cs="Times New Roman"/>
          <w:color w:val="000000" w:themeColor="text1"/>
          <w:sz w:val="24"/>
          <w:szCs w:val="24"/>
        </w:rPr>
        <w:t xml:space="preserve">Please find below notices regarding </w:t>
      </w:r>
      <w:r w:rsidR="00B9495D">
        <w:rPr>
          <w:rFonts w:ascii="Times New Roman" w:hAnsi="Times New Roman" w:cs="Times New Roman"/>
          <w:color w:val="000000" w:themeColor="text1"/>
          <w:sz w:val="24"/>
          <w:szCs w:val="24"/>
        </w:rPr>
        <w:t>Washington</w:t>
      </w:r>
      <w:r w:rsidR="001B2D88">
        <w:rPr>
          <w:rFonts w:ascii="Times New Roman" w:hAnsi="Times New Roman" w:cs="Times New Roman"/>
          <w:color w:val="000000" w:themeColor="text1"/>
          <w:sz w:val="24"/>
          <w:szCs w:val="24"/>
        </w:rPr>
        <w:t xml:space="preserve"> County School District</w:t>
      </w:r>
      <w:r w:rsidRPr="00935B45">
        <w:rPr>
          <w:rFonts w:ascii="Times New Roman" w:hAnsi="Times New Roman" w:cs="Times New Roman"/>
          <w:color w:val="000000" w:themeColor="text1"/>
          <w:sz w:val="24"/>
          <w:szCs w:val="24"/>
        </w:rPr>
        <w:t xml:space="preserve">’s medical plan.  If you’d like additional information about any of these notices or your rights under them, please contact </w:t>
      </w:r>
      <w:r w:rsidR="00832DB1">
        <w:rPr>
          <w:rFonts w:ascii="Times New Roman" w:hAnsi="Times New Roman" w:cs="Times New Roman"/>
          <w:color w:val="000000" w:themeColor="text1"/>
          <w:sz w:val="24"/>
          <w:szCs w:val="24"/>
        </w:rPr>
        <w:t>Amanda Clark</w:t>
      </w:r>
      <w:r w:rsidRPr="00935B45">
        <w:rPr>
          <w:rFonts w:ascii="Times New Roman" w:hAnsi="Times New Roman" w:cs="Times New Roman"/>
          <w:color w:val="000000" w:themeColor="text1"/>
          <w:sz w:val="24"/>
          <w:szCs w:val="24"/>
        </w:rPr>
        <w:t xml:space="preserve">, </w:t>
      </w:r>
      <w:r w:rsidR="00832DB1">
        <w:rPr>
          <w:rFonts w:ascii="Times New Roman" w:hAnsi="Times New Roman" w:cs="Times New Roman"/>
          <w:color w:val="000000" w:themeColor="text1"/>
          <w:sz w:val="24"/>
          <w:szCs w:val="24"/>
        </w:rPr>
        <w:t>Finance/Insurance Clerk</w:t>
      </w:r>
      <w:r w:rsidRPr="00935B45">
        <w:rPr>
          <w:rFonts w:ascii="Times New Roman" w:hAnsi="Times New Roman" w:cs="Times New Roman"/>
          <w:color w:val="000000" w:themeColor="text1"/>
          <w:sz w:val="24"/>
          <w:szCs w:val="24"/>
        </w:rPr>
        <w:t xml:space="preserve">, at </w:t>
      </w:r>
      <w:r w:rsidR="00B9495D">
        <w:rPr>
          <w:rFonts w:ascii="Times New Roman" w:hAnsi="Times New Roman" w:cs="Times New Roman"/>
          <w:color w:val="000000" w:themeColor="text1"/>
          <w:sz w:val="24"/>
          <w:szCs w:val="24"/>
        </w:rPr>
        <w:t>(850) 638-6222</w:t>
      </w:r>
      <w:r w:rsidRPr="00935B45">
        <w:rPr>
          <w:rFonts w:ascii="Times New Roman" w:hAnsi="Times New Roman" w:cs="Times New Roman"/>
          <w:color w:val="000000" w:themeColor="text1"/>
          <w:sz w:val="24"/>
          <w:szCs w:val="24"/>
        </w:rPr>
        <w:t xml:space="preserve">, </w:t>
      </w:r>
      <w:r w:rsidR="00D651DF">
        <w:rPr>
          <w:rFonts w:ascii="Times New Roman" w:hAnsi="Times New Roman" w:cs="Times New Roman"/>
          <w:color w:val="000000" w:themeColor="text1"/>
          <w:sz w:val="24"/>
          <w:szCs w:val="24"/>
        </w:rPr>
        <w:t>a</w:t>
      </w:r>
      <w:r w:rsidR="00832DB1">
        <w:rPr>
          <w:rFonts w:ascii="Times New Roman" w:hAnsi="Times New Roman" w:cs="Times New Roman"/>
          <w:color w:val="000000" w:themeColor="text1"/>
          <w:sz w:val="24"/>
          <w:szCs w:val="24"/>
        </w:rPr>
        <w:t>manda.clark</w:t>
      </w:r>
      <w:r w:rsidR="00B9495D">
        <w:rPr>
          <w:rFonts w:ascii="Times New Roman" w:hAnsi="Times New Roman" w:cs="Times New Roman"/>
          <w:color w:val="000000" w:themeColor="text1"/>
          <w:sz w:val="24"/>
          <w:szCs w:val="24"/>
        </w:rPr>
        <w:t>@wcsdschools.com</w:t>
      </w:r>
      <w:r w:rsidRPr="00935B45">
        <w:rPr>
          <w:rFonts w:ascii="Times New Roman" w:hAnsi="Times New Roman" w:cs="Times New Roman"/>
          <w:color w:val="000000" w:themeColor="text1"/>
          <w:sz w:val="24"/>
          <w:szCs w:val="24"/>
        </w:rPr>
        <w:t>.</w:t>
      </w:r>
    </w:p>
    <w:p w14:paraId="314C31A4"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HIPAA Special Enrollment</w:t>
      </w:r>
    </w:p>
    <w:p w14:paraId="53193FBC"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Children’s Health Insurance Program (CHIP)</w:t>
      </w:r>
    </w:p>
    <w:p w14:paraId="0AAF035D"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Women’s Health and Cancer Rights Act</w:t>
      </w:r>
    </w:p>
    <w:p w14:paraId="7720C81F"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Newborns’ and Mothers’ Health Protection Act</w:t>
      </w:r>
    </w:p>
    <w:p w14:paraId="3FAA3616"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Michelle’s Law</w:t>
      </w:r>
    </w:p>
    <w:p w14:paraId="7FE9C853"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COBRA General Notice</w:t>
      </w:r>
    </w:p>
    <w:p w14:paraId="46B70C4B"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 xml:space="preserve">Notice of </w:t>
      </w:r>
      <w:r w:rsidR="00935B45" w:rsidRPr="00935B45">
        <w:rPr>
          <w:rFonts w:ascii="Times New Roman" w:hAnsi="Times New Roman"/>
          <w:color w:val="000000" w:themeColor="text1"/>
          <w:sz w:val="24"/>
          <w:szCs w:val="24"/>
        </w:rPr>
        <w:t>Creditable D</w:t>
      </w:r>
      <w:r w:rsidRPr="00935B45">
        <w:rPr>
          <w:rFonts w:ascii="Times New Roman" w:hAnsi="Times New Roman"/>
          <w:color w:val="000000" w:themeColor="text1"/>
          <w:sz w:val="24"/>
          <w:szCs w:val="24"/>
        </w:rPr>
        <w:t>rug Coverage</w:t>
      </w:r>
    </w:p>
    <w:p w14:paraId="775F61B3"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HIPAA Privacy Notice</w:t>
      </w:r>
    </w:p>
    <w:p w14:paraId="213402AB" w14:textId="77777777" w:rsidR="004E1108" w:rsidRPr="00935B45" w:rsidRDefault="004E1108" w:rsidP="004E1108">
      <w:pPr>
        <w:pStyle w:val="ListParagraph"/>
        <w:numPr>
          <w:ilvl w:val="0"/>
          <w:numId w:val="14"/>
        </w:numPr>
        <w:rPr>
          <w:rFonts w:ascii="Times New Roman" w:hAnsi="Times New Roman"/>
          <w:color w:val="000000" w:themeColor="text1"/>
          <w:sz w:val="24"/>
          <w:szCs w:val="24"/>
        </w:rPr>
      </w:pPr>
      <w:r w:rsidRPr="00935B45">
        <w:rPr>
          <w:rFonts w:ascii="Times New Roman" w:hAnsi="Times New Roman"/>
          <w:color w:val="000000" w:themeColor="text1"/>
          <w:sz w:val="24"/>
          <w:szCs w:val="24"/>
        </w:rPr>
        <w:t>USERRA Rights</w:t>
      </w:r>
    </w:p>
    <w:p w14:paraId="635730A9" w14:textId="77777777" w:rsidR="004E1108" w:rsidRPr="00AB051B" w:rsidRDefault="004E1108">
      <w:pPr>
        <w:rPr>
          <w:rFonts w:ascii="Times New Roman" w:hAnsi="Times New Roman" w:cs="Times New Roman"/>
          <w:b/>
          <w:color w:val="000000" w:themeColor="text1"/>
          <w:sz w:val="24"/>
          <w:szCs w:val="24"/>
        </w:rPr>
      </w:pPr>
    </w:p>
    <w:p w14:paraId="22F2BBBB" w14:textId="77777777" w:rsidR="00537983" w:rsidRPr="00AB051B" w:rsidRDefault="00DA15A9">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HIPAA Special Enrollment</w:t>
      </w:r>
    </w:p>
    <w:p w14:paraId="5518C3D5"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your or your dependents’ other coverage ends (or after the employer stops contributing toward the other coverage).</w:t>
      </w:r>
    </w:p>
    <w:p w14:paraId="321DA67C"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p>
    <w:p w14:paraId="3688B04D"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In addition, if you have a new dependent as a result of marriage, birth, adoption, or placement for adoption, you may be able to enroll yourself and your dependents. However, you must request enrollment within 30 days after the marriage, birth, adoption, or placement for adoption.</w:t>
      </w:r>
    </w:p>
    <w:p w14:paraId="34E037DD"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p>
    <w:p w14:paraId="18CBF47A"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 xml:space="preserve">To request special enrollment or obtain more information, contact </w:t>
      </w:r>
      <w:r w:rsidR="00832DB1">
        <w:rPr>
          <w:rFonts w:ascii="Times New Roman" w:hAnsi="Times New Roman" w:cs="Times New Roman"/>
          <w:color w:val="000000" w:themeColor="text1"/>
          <w:sz w:val="24"/>
          <w:szCs w:val="24"/>
        </w:rPr>
        <w:t>Amanda Clark</w:t>
      </w:r>
      <w:r w:rsidRPr="00AB051B">
        <w:rPr>
          <w:rFonts w:ascii="Times New Roman" w:hAnsi="Times New Roman" w:cs="Times New Roman"/>
          <w:color w:val="000000" w:themeColor="text1"/>
          <w:sz w:val="24"/>
          <w:szCs w:val="24"/>
        </w:rPr>
        <w:t xml:space="preserve">, </w:t>
      </w:r>
      <w:r w:rsidR="00832DB1">
        <w:rPr>
          <w:rFonts w:ascii="Times New Roman" w:hAnsi="Times New Roman" w:cs="Times New Roman"/>
          <w:color w:val="000000" w:themeColor="text1"/>
          <w:sz w:val="24"/>
          <w:szCs w:val="24"/>
        </w:rPr>
        <w:t>Finance/</w:t>
      </w:r>
      <w:r w:rsidR="00B9495D">
        <w:rPr>
          <w:rFonts w:ascii="Times New Roman" w:hAnsi="Times New Roman" w:cs="Times New Roman"/>
          <w:color w:val="000000" w:themeColor="text1"/>
          <w:sz w:val="24"/>
          <w:szCs w:val="24"/>
        </w:rPr>
        <w:t>Insurance Clerk</w:t>
      </w:r>
      <w:r w:rsidRPr="00AB051B">
        <w:rPr>
          <w:rFonts w:ascii="Times New Roman" w:hAnsi="Times New Roman" w:cs="Times New Roman"/>
          <w:color w:val="000000" w:themeColor="text1"/>
          <w:sz w:val="24"/>
          <w:szCs w:val="24"/>
        </w:rPr>
        <w:t xml:space="preserve">, at </w:t>
      </w:r>
      <w:r w:rsidR="00B9495D">
        <w:rPr>
          <w:rFonts w:ascii="Times New Roman" w:hAnsi="Times New Roman" w:cs="Times New Roman"/>
          <w:color w:val="000000" w:themeColor="text1"/>
          <w:sz w:val="24"/>
          <w:szCs w:val="24"/>
        </w:rPr>
        <w:t>(850) 638-6222</w:t>
      </w:r>
      <w:r w:rsidRPr="00AB051B">
        <w:rPr>
          <w:rFonts w:ascii="Times New Roman" w:hAnsi="Times New Roman" w:cs="Times New Roman"/>
          <w:color w:val="000000" w:themeColor="text1"/>
          <w:sz w:val="24"/>
          <w:szCs w:val="24"/>
        </w:rPr>
        <w:t xml:space="preserve">.  </w:t>
      </w:r>
    </w:p>
    <w:p w14:paraId="636EA1F8" w14:textId="77777777" w:rsidR="00E76E52" w:rsidRPr="00AB051B" w:rsidRDefault="00E76E52" w:rsidP="00DA15A9">
      <w:pPr>
        <w:autoSpaceDE w:val="0"/>
        <w:autoSpaceDN w:val="0"/>
        <w:adjustRightInd w:val="0"/>
        <w:spacing w:after="0" w:line="240" w:lineRule="auto"/>
        <w:rPr>
          <w:rFonts w:ascii="Times New Roman" w:hAnsi="Times New Roman" w:cs="Times New Roman"/>
          <w:color w:val="000000" w:themeColor="text1"/>
          <w:sz w:val="24"/>
          <w:szCs w:val="24"/>
        </w:rPr>
      </w:pPr>
    </w:p>
    <w:p w14:paraId="26488308" w14:textId="77777777" w:rsidR="00E76E52" w:rsidRPr="00AB051B" w:rsidRDefault="00E76E52" w:rsidP="00E76E52">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Premium Assistance Under Medicaid and the Children’s Health Insurance Program (CHIP)</w:t>
      </w:r>
    </w:p>
    <w:p w14:paraId="46D79EE0"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r w:rsidRPr="00AB051B">
        <w:rPr>
          <w:rFonts w:ascii="Times New Roman" w:hAnsi="Times New Roman" w:cs="Times New Roman"/>
          <w:b/>
          <w:bCs/>
          <w:color w:val="000000" w:themeColor="text1"/>
          <w:sz w:val="24"/>
          <w:szCs w:val="24"/>
        </w:rPr>
        <w:t>www.healthcare.gov</w:t>
      </w:r>
      <w:r w:rsidRPr="00AB051B">
        <w:rPr>
          <w:rFonts w:ascii="Times New Roman" w:hAnsi="Times New Roman" w:cs="Times New Roman"/>
          <w:color w:val="000000" w:themeColor="text1"/>
          <w:sz w:val="24"/>
          <w:szCs w:val="24"/>
        </w:rPr>
        <w:t>.</w:t>
      </w:r>
    </w:p>
    <w:p w14:paraId="58F6D077"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p>
    <w:p w14:paraId="0FA83DF3"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If you or your dependents are NOT currently enrolled in Medicaid or CHIP, and you think you or any of</w:t>
      </w:r>
      <w:r w:rsidR="00AB051B">
        <w:rPr>
          <w:rFonts w:ascii="Times New Roman" w:hAnsi="Times New Roman" w:cs="Times New Roman"/>
          <w:color w:val="000000" w:themeColor="text1"/>
          <w:sz w:val="24"/>
          <w:szCs w:val="24"/>
        </w:rPr>
        <w:t xml:space="preserve"> </w:t>
      </w:r>
      <w:r w:rsidRPr="00AB051B">
        <w:rPr>
          <w:rFonts w:ascii="Times New Roman" w:hAnsi="Times New Roman" w:cs="Times New Roman"/>
          <w:color w:val="000000" w:themeColor="text1"/>
          <w:sz w:val="24"/>
          <w:szCs w:val="24"/>
        </w:rPr>
        <w:t xml:space="preserve">your dependents might be eligible for either of these programs, contact your State Medicaid or CHIP office or dial </w:t>
      </w:r>
      <w:r w:rsidRPr="00AB051B">
        <w:rPr>
          <w:rFonts w:ascii="Times New Roman" w:hAnsi="Times New Roman" w:cs="Times New Roman"/>
          <w:b/>
          <w:bCs/>
          <w:color w:val="000000" w:themeColor="text1"/>
          <w:sz w:val="24"/>
          <w:szCs w:val="24"/>
        </w:rPr>
        <w:t xml:space="preserve">1-877-KIDS NOW </w:t>
      </w:r>
      <w:r w:rsidRPr="00AB051B">
        <w:rPr>
          <w:rFonts w:ascii="Times New Roman" w:hAnsi="Times New Roman" w:cs="Times New Roman"/>
          <w:color w:val="000000" w:themeColor="text1"/>
          <w:sz w:val="24"/>
          <w:szCs w:val="24"/>
        </w:rPr>
        <w:t xml:space="preserve">or </w:t>
      </w:r>
      <w:r w:rsidRPr="00AB051B">
        <w:rPr>
          <w:rFonts w:ascii="Times New Roman" w:hAnsi="Times New Roman" w:cs="Times New Roman"/>
          <w:b/>
          <w:bCs/>
          <w:color w:val="000000" w:themeColor="text1"/>
          <w:sz w:val="24"/>
          <w:szCs w:val="24"/>
        </w:rPr>
        <w:t xml:space="preserve">www.insurekidsnow.gov </w:t>
      </w:r>
      <w:r w:rsidRPr="00AB051B">
        <w:rPr>
          <w:rFonts w:ascii="Times New Roman" w:hAnsi="Times New Roman" w:cs="Times New Roman"/>
          <w:color w:val="000000" w:themeColor="text1"/>
          <w:sz w:val="24"/>
          <w:szCs w:val="24"/>
        </w:rPr>
        <w:t xml:space="preserve">to find out </w:t>
      </w:r>
      <w:r w:rsidRPr="00AB051B">
        <w:rPr>
          <w:rFonts w:ascii="Times New Roman" w:hAnsi="Times New Roman" w:cs="Times New Roman"/>
          <w:color w:val="000000" w:themeColor="text1"/>
          <w:sz w:val="24"/>
          <w:szCs w:val="24"/>
        </w:rPr>
        <w:lastRenderedPageBreak/>
        <w:t>how to apply. If you qualify, ask your state if it has a program that might help you pay the premiums for an employer-sponsored plan.</w:t>
      </w:r>
    </w:p>
    <w:p w14:paraId="445D4927"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p>
    <w:p w14:paraId="49CC27A5"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If you or your dependents are eligible for premium assistance under Medicaid or CHIP, as well as eligible</w:t>
      </w:r>
      <w:r w:rsidR="00AB051B">
        <w:rPr>
          <w:rFonts w:ascii="Times New Roman" w:hAnsi="Times New Roman" w:cs="Times New Roman"/>
          <w:color w:val="000000" w:themeColor="text1"/>
          <w:sz w:val="24"/>
          <w:szCs w:val="24"/>
        </w:rPr>
        <w:t xml:space="preserve"> </w:t>
      </w:r>
      <w:r w:rsidRPr="00AB051B">
        <w:rPr>
          <w:rFonts w:ascii="Times New Roman" w:hAnsi="Times New Roman" w:cs="Times New Roman"/>
          <w:color w:val="000000" w:themeColor="text1"/>
          <w:sz w:val="24"/>
          <w:szCs w:val="24"/>
        </w:rPr>
        <w:t xml:space="preserve">under your employer plan, your employer must allow you to enroll in your employer plan if you aren’t already enrolled. This is called a “special enrollment” opportunity, and </w:t>
      </w:r>
      <w:r w:rsidRPr="00AB051B">
        <w:rPr>
          <w:rFonts w:ascii="Times New Roman" w:hAnsi="Times New Roman" w:cs="Times New Roman"/>
          <w:b/>
          <w:bCs/>
          <w:color w:val="000000" w:themeColor="text1"/>
          <w:sz w:val="24"/>
          <w:szCs w:val="24"/>
        </w:rPr>
        <w:t>you must request coverage within 60 days of being determined eligible for premium assistance</w:t>
      </w:r>
      <w:r w:rsidRPr="00AB051B">
        <w:rPr>
          <w:rFonts w:ascii="Times New Roman" w:hAnsi="Times New Roman" w:cs="Times New Roman"/>
          <w:color w:val="000000" w:themeColor="text1"/>
          <w:sz w:val="24"/>
          <w:szCs w:val="24"/>
        </w:rPr>
        <w:t xml:space="preserve">. If you have questions about enrolling in your employer plan, contact the Department of Labor at </w:t>
      </w:r>
      <w:r w:rsidRPr="00AB051B">
        <w:rPr>
          <w:rFonts w:ascii="Times New Roman" w:hAnsi="Times New Roman" w:cs="Times New Roman"/>
          <w:b/>
          <w:bCs/>
          <w:color w:val="000000" w:themeColor="text1"/>
          <w:sz w:val="24"/>
          <w:szCs w:val="24"/>
        </w:rPr>
        <w:t xml:space="preserve">www.askebsa.dol.gov </w:t>
      </w:r>
      <w:r w:rsidRPr="00AB051B">
        <w:rPr>
          <w:rFonts w:ascii="Times New Roman" w:hAnsi="Times New Roman" w:cs="Times New Roman"/>
          <w:color w:val="000000" w:themeColor="text1"/>
          <w:sz w:val="24"/>
          <w:szCs w:val="24"/>
        </w:rPr>
        <w:t xml:space="preserve">or call </w:t>
      </w:r>
      <w:r w:rsidRPr="00AB051B">
        <w:rPr>
          <w:rFonts w:ascii="Times New Roman" w:hAnsi="Times New Roman" w:cs="Times New Roman"/>
          <w:b/>
          <w:bCs/>
          <w:color w:val="000000" w:themeColor="text1"/>
          <w:sz w:val="24"/>
          <w:szCs w:val="24"/>
        </w:rPr>
        <w:t>1-866-444-EBSA (3272)</w:t>
      </w:r>
      <w:r w:rsidRPr="00AB051B">
        <w:rPr>
          <w:rFonts w:ascii="Times New Roman" w:hAnsi="Times New Roman" w:cs="Times New Roman"/>
          <w:color w:val="000000" w:themeColor="text1"/>
          <w:sz w:val="24"/>
          <w:szCs w:val="24"/>
        </w:rPr>
        <w:t>.</w:t>
      </w:r>
    </w:p>
    <w:p w14:paraId="3819D3E9"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p>
    <w:p w14:paraId="51E36BDC"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If you live in Florida, you may be eligible for assistance paying your employer health plan premiums.  The contact information is as follows:</w:t>
      </w:r>
    </w:p>
    <w:p w14:paraId="1CADA513"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p>
    <w:p w14:paraId="4CA28EB0"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Florida – Medicaid</w:t>
      </w:r>
    </w:p>
    <w:p w14:paraId="1348C60A"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Website:  http://flmedicaidptlrecovery.com/hipp/</w:t>
      </w:r>
    </w:p>
    <w:p w14:paraId="69E227C6" w14:textId="77777777" w:rsidR="00E76E52" w:rsidRPr="00AB051B"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Phone: 1-877-357-3268</w:t>
      </w:r>
    </w:p>
    <w:p w14:paraId="241CD556" w14:textId="77777777" w:rsidR="00E76E52" w:rsidRPr="00AB051B" w:rsidRDefault="00E76E52" w:rsidP="00DA15A9">
      <w:pPr>
        <w:autoSpaceDE w:val="0"/>
        <w:autoSpaceDN w:val="0"/>
        <w:adjustRightInd w:val="0"/>
        <w:spacing w:after="0" w:line="240" w:lineRule="auto"/>
        <w:rPr>
          <w:rFonts w:ascii="Times New Roman" w:hAnsi="Times New Roman" w:cs="Times New Roman"/>
          <w:color w:val="000000" w:themeColor="text1"/>
          <w:sz w:val="24"/>
          <w:szCs w:val="24"/>
        </w:rPr>
      </w:pPr>
    </w:p>
    <w:p w14:paraId="01310822" w14:textId="77777777" w:rsidR="00DA15A9" w:rsidRPr="00AB051B" w:rsidRDefault="00DA15A9" w:rsidP="00DA15A9">
      <w:pPr>
        <w:autoSpaceDE w:val="0"/>
        <w:autoSpaceDN w:val="0"/>
        <w:adjustRightInd w:val="0"/>
        <w:spacing w:after="0" w:line="240" w:lineRule="auto"/>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Women’s Health and Cancer Rights Act</w:t>
      </w:r>
    </w:p>
    <w:p w14:paraId="5111A331"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p>
    <w:p w14:paraId="2CAE7A67" w14:textId="77777777" w:rsidR="00DA15A9" w:rsidRPr="00AB051B" w:rsidRDefault="00DA15A9" w:rsidP="00DA15A9">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3C9A7A10" w14:textId="77777777" w:rsidR="00DA15A9" w:rsidRPr="00AB051B" w:rsidRDefault="00DA15A9" w:rsidP="00DA15A9">
      <w:pPr>
        <w:pStyle w:val="Default"/>
        <w:rPr>
          <w:rFonts w:ascii="Times New Roman" w:hAnsi="Times New Roman" w:cs="Times New Roman"/>
          <w:color w:val="000000" w:themeColor="text1"/>
        </w:rPr>
      </w:pPr>
    </w:p>
    <w:p w14:paraId="0D499DF1" w14:textId="77777777" w:rsidR="00DA15A9" w:rsidRPr="00AB051B" w:rsidRDefault="00DA15A9" w:rsidP="00DA15A9">
      <w:pPr>
        <w:pStyle w:val="Default"/>
        <w:spacing w:after="204"/>
        <w:rPr>
          <w:rFonts w:ascii="Times New Roman" w:hAnsi="Times New Roman" w:cs="Times New Roman"/>
          <w:color w:val="000000" w:themeColor="text1"/>
        </w:rPr>
      </w:pPr>
      <w:r w:rsidRPr="00AB051B">
        <w:rPr>
          <w:rFonts w:ascii="Times New Roman" w:hAnsi="Times New Roman" w:cs="Times New Roman"/>
          <w:color w:val="000000" w:themeColor="text1"/>
        </w:rPr>
        <w:t xml:space="preserve">• All stages of reconstruction of the breast on which the mastectomy was performed; </w:t>
      </w:r>
    </w:p>
    <w:p w14:paraId="5C3CF021" w14:textId="77777777" w:rsidR="00DA15A9" w:rsidRPr="00AB051B" w:rsidRDefault="00DA15A9" w:rsidP="00DA15A9">
      <w:pPr>
        <w:pStyle w:val="Default"/>
        <w:spacing w:after="204"/>
        <w:rPr>
          <w:rFonts w:ascii="Times New Roman" w:hAnsi="Times New Roman" w:cs="Times New Roman"/>
          <w:color w:val="000000" w:themeColor="text1"/>
        </w:rPr>
      </w:pPr>
      <w:r w:rsidRPr="00AB051B">
        <w:rPr>
          <w:rFonts w:ascii="Times New Roman" w:hAnsi="Times New Roman" w:cs="Times New Roman"/>
          <w:color w:val="000000" w:themeColor="text1"/>
        </w:rPr>
        <w:t xml:space="preserve">• Surgery and reconstruction of the other breast to produce a symmetrical appearance; </w:t>
      </w:r>
    </w:p>
    <w:p w14:paraId="28D50A11" w14:textId="77777777" w:rsidR="00DA15A9" w:rsidRPr="00AB051B" w:rsidRDefault="00DA15A9" w:rsidP="00DA15A9">
      <w:pPr>
        <w:pStyle w:val="Default"/>
        <w:spacing w:after="204"/>
        <w:rPr>
          <w:rFonts w:ascii="Times New Roman" w:hAnsi="Times New Roman" w:cs="Times New Roman"/>
          <w:color w:val="000000" w:themeColor="text1"/>
        </w:rPr>
      </w:pPr>
      <w:r w:rsidRPr="00AB051B">
        <w:rPr>
          <w:rFonts w:ascii="Times New Roman" w:hAnsi="Times New Roman" w:cs="Times New Roman"/>
          <w:color w:val="000000" w:themeColor="text1"/>
        </w:rPr>
        <w:t xml:space="preserve">• Prostheses; and </w:t>
      </w:r>
    </w:p>
    <w:p w14:paraId="0FEFED1E" w14:textId="77777777" w:rsidR="00DA15A9" w:rsidRPr="00AB051B" w:rsidRDefault="00DA15A9" w:rsidP="00DA15A9">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 xml:space="preserve">• Treatment of physical complications of the mastectomy, including lymphedema. </w:t>
      </w:r>
    </w:p>
    <w:p w14:paraId="0268618F" w14:textId="77777777" w:rsidR="00DA15A9" w:rsidRPr="00AB051B" w:rsidRDefault="00DA15A9" w:rsidP="00DA15A9">
      <w:pPr>
        <w:pStyle w:val="Default"/>
        <w:rPr>
          <w:rFonts w:ascii="Times New Roman" w:hAnsi="Times New Roman" w:cs="Times New Roman"/>
          <w:color w:val="000000" w:themeColor="text1"/>
        </w:rPr>
      </w:pPr>
    </w:p>
    <w:p w14:paraId="79734D43" w14:textId="77777777" w:rsidR="00DA15A9" w:rsidRPr="00AB051B" w:rsidRDefault="00DA15A9" w:rsidP="00DA15A9">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 xml:space="preserve">These benefits will be provided subject to the same deductibles and coinsurance applicable to other medical and surgical benefits provided under this plan. </w:t>
      </w:r>
    </w:p>
    <w:p w14:paraId="57680AE3" w14:textId="77777777" w:rsidR="00DA15A9" w:rsidRPr="00AB051B" w:rsidRDefault="00DA15A9" w:rsidP="00DA15A9">
      <w:pPr>
        <w:pStyle w:val="Default"/>
        <w:rPr>
          <w:rFonts w:ascii="Times New Roman" w:hAnsi="Times New Roman" w:cs="Times New Roman"/>
          <w:color w:val="000000" w:themeColor="text1"/>
        </w:rPr>
      </w:pPr>
    </w:p>
    <w:p w14:paraId="4D76877F" w14:textId="77777777" w:rsidR="00D651DF" w:rsidRDefault="00DA15A9" w:rsidP="00DA15A9">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 xml:space="preserve">If you would like more information on WHCRA benefits, call your plan administrator </w:t>
      </w:r>
    </w:p>
    <w:p w14:paraId="5738F597" w14:textId="77777777" w:rsidR="00DA15A9" w:rsidRPr="00AB051B" w:rsidRDefault="00832DB1" w:rsidP="00DA15A9">
      <w:pPr>
        <w:pStyle w:val="Default"/>
        <w:rPr>
          <w:rFonts w:ascii="Times New Roman" w:hAnsi="Times New Roman" w:cs="Times New Roman"/>
          <w:color w:val="000000" w:themeColor="text1"/>
        </w:rPr>
      </w:pPr>
      <w:r>
        <w:rPr>
          <w:rFonts w:ascii="Times New Roman" w:hAnsi="Times New Roman" w:cs="Times New Roman"/>
          <w:color w:val="000000" w:themeColor="text1"/>
        </w:rPr>
        <w:t>Amanda Clark</w:t>
      </w:r>
      <w:r w:rsidR="00DA15A9" w:rsidRPr="00AB051B">
        <w:rPr>
          <w:rFonts w:ascii="Times New Roman" w:hAnsi="Times New Roman" w:cs="Times New Roman"/>
          <w:color w:val="000000" w:themeColor="text1"/>
        </w:rPr>
        <w:t xml:space="preserve">, </w:t>
      </w:r>
      <w:r>
        <w:rPr>
          <w:rFonts w:ascii="Times New Roman" w:hAnsi="Times New Roman" w:cs="Times New Roman"/>
          <w:color w:val="000000" w:themeColor="text1"/>
        </w:rPr>
        <w:t>Finance/</w:t>
      </w:r>
      <w:r w:rsidR="00B9495D">
        <w:rPr>
          <w:rFonts w:ascii="Times New Roman" w:hAnsi="Times New Roman" w:cs="Times New Roman"/>
          <w:color w:val="000000" w:themeColor="text1"/>
        </w:rPr>
        <w:t>Insurance Clerk</w:t>
      </w:r>
      <w:r w:rsidR="00DA15A9" w:rsidRPr="00AB051B">
        <w:rPr>
          <w:rFonts w:ascii="Times New Roman" w:hAnsi="Times New Roman" w:cs="Times New Roman"/>
          <w:color w:val="000000" w:themeColor="text1"/>
        </w:rPr>
        <w:t xml:space="preserve">, at </w:t>
      </w:r>
      <w:r w:rsidR="00B9495D">
        <w:rPr>
          <w:rFonts w:ascii="Times New Roman" w:hAnsi="Times New Roman" w:cs="Times New Roman"/>
          <w:color w:val="000000" w:themeColor="text1"/>
        </w:rPr>
        <w:t>(850) 638-6222</w:t>
      </w:r>
      <w:r w:rsidR="00DA15A9" w:rsidRPr="00AB051B">
        <w:rPr>
          <w:rFonts w:ascii="Times New Roman" w:hAnsi="Times New Roman" w:cs="Times New Roman"/>
          <w:color w:val="000000" w:themeColor="text1"/>
        </w:rPr>
        <w:t>.</w:t>
      </w:r>
    </w:p>
    <w:p w14:paraId="3F32959F" w14:textId="77777777" w:rsidR="001951EC" w:rsidRPr="00AB051B" w:rsidRDefault="001951EC" w:rsidP="00DA15A9">
      <w:pPr>
        <w:pStyle w:val="Default"/>
        <w:rPr>
          <w:rFonts w:ascii="Times New Roman" w:hAnsi="Times New Roman" w:cs="Times New Roman"/>
          <w:color w:val="000000" w:themeColor="text1"/>
        </w:rPr>
      </w:pPr>
    </w:p>
    <w:p w14:paraId="12A2C098" w14:textId="77777777" w:rsidR="001951EC" w:rsidRPr="00AB051B" w:rsidRDefault="001951EC" w:rsidP="00DA15A9">
      <w:pPr>
        <w:pStyle w:val="Default"/>
        <w:rPr>
          <w:rFonts w:ascii="Times New Roman" w:hAnsi="Times New Roman" w:cs="Times New Roman"/>
          <w:b/>
          <w:color w:val="000000" w:themeColor="text1"/>
        </w:rPr>
      </w:pPr>
      <w:r w:rsidRPr="00AB051B">
        <w:rPr>
          <w:rFonts w:ascii="Times New Roman" w:hAnsi="Times New Roman" w:cs="Times New Roman"/>
          <w:b/>
          <w:color w:val="000000" w:themeColor="text1"/>
        </w:rPr>
        <w:t>Newborns’ and Mothers’ Health Protection Act</w:t>
      </w:r>
    </w:p>
    <w:p w14:paraId="08C333CE" w14:textId="77777777" w:rsidR="001951EC" w:rsidRPr="00AB051B" w:rsidRDefault="001951EC" w:rsidP="00DA15A9">
      <w:pPr>
        <w:pStyle w:val="Default"/>
        <w:rPr>
          <w:rFonts w:ascii="Times New Roman" w:hAnsi="Times New Roman" w:cs="Times New Roman"/>
          <w:color w:val="000000" w:themeColor="text1"/>
        </w:rPr>
      </w:pPr>
    </w:p>
    <w:p w14:paraId="43A71C3C" w14:textId="77777777" w:rsidR="001951EC" w:rsidRPr="00AB051B" w:rsidRDefault="001951EC" w:rsidP="001951EC">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w:t>
      </w:r>
      <w:r w:rsidRPr="00AB051B">
        <w:rPr>
          <w:rFonts w:ascii="Times New Roman" w:hAnsi="Times New Roman" w:cs="Times New Roman"/>
          <w:color w:val="000000" w:themeColor="text1"/>
        </w:rPr>
        <w:lastRenderedPageBreak/>
        <w:t>Federal law, require that a provider obtain authorization from the plan or the insurance issuer for prescribing a length of stay not in excess of 48 hours (or 96 hours).</w:t>
      </w:r>
    </w:p>
    <w:p w14:paraId="7CF2FEB0" w14:textId="77777777" w:rsidR="00A54439" w:rsidRPr="00AB051B" w:rsidRDefault="00A54439" w:rsidP="001951EC">
      <w:pPr>
        <w:pStyle w:val="Default"/>
        <w:rPr>
          <w:rFonts w:ascii="Times New Roman" w:hAnsi="Times New Roman" w:cs="Times New Roman"/>
          <w:color w:val="000000" w:themeColor="text1"/>
        </w:rPr>
      </w:pPr>
    </w:p>
    <w:p w14:paraId="11219E6D" w14:textId="77777777" w:rsidR="00A54439" w:rsidRPr="00AB051B" w:rsidRDefault="00A54439" w:rsidP="001951EC">
      <w:pPr>
        <w:pStyle w:val="Default"/>
        <w:rPr>
          <w:rFonts w:ascii="Times New Roman" w:hAnsi="Times New Roman" w:cs="Times New Roman"/>
          <w:b/>
          <w:color w:val="000000" w:themeColor="text1"/>
        </w:rPr>
      </w:pPr>
      <w:r w:rsidRPr="00AB051B">
        <w:rPr>
          <w:rFonts w:ascii="Times New Roman" w:hAnsi="Times New Roman" w:cs="Times New Roman"/>
          <w:b/>
          <w:color w:val="000000" w:themeColor="text1"/>
        </w:rPr>
        <w:t>Michelle’s Law</w:t>
      </w:r>
    </w:p>
    <w:p w14:paraId="51C77212" w14:textId="77777777" w:rsidR="00A54439" w:rsidRPr="00AB051B" w:rsidRDefault="00A54439" w:rsidP="001951EC">
      <w:pPr>
        <w:pStyle w:val="Default"/>
        <w:rPr>
          <w:rFonts w:ascii="Times New Roman" w:hAnsi="Times New Roman" w:cs="Times New Roman"/>
          <w:color w:val="000000" w:themeColor="text1"/>
        </w:rPr>
      </w:pPr>
    </w:p>
    <w:p w14:paraId="6B6FF866"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Michelle's Law requires group health plans to provide continued coverage for certain dependents who are covered under </w:t>
      </w:r>
      <w:r w:rsidR="00E13005">
        <w:rPr>
          <w:rFonts w:ascii="Times New Roman" w:hAnsi="Times New Roman" w:cs="Times New Roman"/>
          <w:color w:val="000000" w:themeColor="text1"/>
          <w:sz w:val="24"/>
          <w:szCs w:val="24"/>
        </w:rPr>
        <w:t>the School District’s</w:t>
      </w:r>
      <w:r w:rsidRPr="00A54439">
        <w:rPr>
          <w:rFonts w:ascii="Times New Roman" w:hAnsi="Times New Roman" w:cs="Times New Roman"/>
          <w:color w:val="000000" w:themeColor="text1"/>
          <w:sz w:val="24"/>
          <w:szCs w:val="24"/>
        </w:rPr>
        <w:t xml:space="preserve"> group health plan as a student if they lose their student status because they take a medically necessary leave of absence from school. This continuation of coverage is described below. </w:t>
      </w:r>
    </w:p>
    <w:p w14:paraId="4199556B" w14:textId="77777777" w:rsidR="00A54439" w:rsidRPr="00AB051B"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p>
    <w:p w14:paraId="326EC728"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If your dependent is no longer a student, as defined in the plan, because he/she is on a medically necessary leave of absence, your dependent may continue to be covered under the plan for up to one year from the beginning of the leave of absence. This continued coverage applies if, immediately before the first day of the leave of absence, your dependent was (1) covered under the plan and (2) enrolled as a student at a post-secondary educational institution (includes colleges, universities, some trade schools and certain other post-secondary institutions). For purposes of this continued coverage, a “medically necessary leave of absence” means a leave of absence from a post-secondary educational institution, or any change in enrollment of the dependent at the institution, that: </w:t>
      </w:r>
    </w:p>
    <w:p w14:paraId="5EDB28D7"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1. begins while the dependent is suffering from a serious illness or injury, </w:t>
      </w:r>
    </w:p>
    <w:p w14:paraId="18BA9BBF"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2. is medically necessary, and </w:t>
      </w:r>
    </w:p>
    <w:p w14:paraId="49F5A77B"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3. causes the dependent to lose student status for purposes of coverage under the plan. </w:t>
      </w:r>
    </w:p>
    <w:p w14:paraId="70270341"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p>
    <w:p w14:paraId="23B4D232"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The coverage provided to dependents during any period of continued coverage: </w:t>
      </w:r>
    </w:p>
    <w:p w14:paraId="6AF08C1F"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1. is available for up to one year after the first day of the medically necessary leave of absence, but ends earlier if coverage under the plan would otherwise terminate, and </w:t>
      </w:r>
    </w:p>
    <w:p w14:paraId="293C77CD"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2. stays the same as if your dependent had continued to be a covered student and had not taken a medically necessary leave of absence. </w:t>
      </w:r>
    </w:p>
    <w:p w14:paraId="0FCCB4BD"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p>
    <w:p w14:paraId="3B3E7227" w14:textId="77777777" w:rsidR="00A54439" w:rsidRPr="00A54439" w:rsidRDefault="00A54439" w:rsidP="00A54439">
      <w:pPr>
        <w:autoSpaceDE w:val="0"/>
        <w:autoSpaceDN w:val="0"/>
        <w:adjustRightInd w:val="0"/>
        <w:spacing w:after="0" w:line="240" w:lineRule="auto"/>
        <w:rPr>
          <w:rFonts w:ascii="Times New Roman" w:hAnsi="Times New Roman" w:cs="Times New Roman"/>
          <w:color w:val="000000" w:themeColor="text1"/>
          <w:sz w:val="24"/>
          <w:szCs w:val="24"/>
        </w:rPr>
      </w:pPr>
      <w:r w:rsidRPr="00A54439">
        <w:rPr>
          <w:rFonts w:ascii="Times New Roman" w:hAnsi="Times New Roman" w:cs="Times New Roman"/>
          <w:color w:val="000000" w:themeColor="text1"/>
          <w:sz w:val="24"/>
          <w:szCs w:val="24"/>
        </w:rPr>
        <w:t xml:space="preserve">If the coverage provided by the plan is changed under the plan during this one-year period, the plan will provide the changed coverage for the dependent for the remainder of the medically necessary leave of absence unless, as a result of the change, the plan no longer provides coverage for these dependents. </w:t>
      </w:r>
    </w:p>
    <w:p w14:paraId="65AE248C" w14:textId="77777777" w:rsidR="00AB051B" w:rsidRDefault="00AB051B" w:rsidP="00A54439">
      <w:pPr>
        <w:pStyle w:val="Default"/>
        <w:rPr>
          <w:rFonts w:ascii="Times New Roman" w:hAnsi="Times New Roman" w:cs="Times New Roman"/>
          <w:color w:val="000000" w:themeColor="text1"/>
        </w:rPr>
      </w:pPr>
    </w:p>
    <w:p w14:paraId="64BCFBA7" w14:textId="77777777" w:rsidR="00A54439" w:rsidRPr="00AB051B" w:rsidRDefault="00A54439" w:rsidP="00A54439">
      <w:pPr>
        <w:pStyle w:val="Default"/>
        <w:rPr>
          <w:rFonts w:ascii="Times New Roman" w:hAnsi="Times New Roman" w:cs="Times New Roman"/>
          <w:color w:val="000000" w:themeColor="text1"/>
        </w:rPr>
      </w:pPr>
      <w:r w:rsidRPr="00AB051B">
        <w:rPr>
          <w:rFonts w:ascii="Times New Roman" w:hAnsi="Times New Roman" w:cs="Times New Roman"/>
          <w:color w:val="000000" w:themeColor="text1"/>
        </w:rPr>
        <w:t>If you believe your dependent is eligible for this continued coverage, the dependent’s treating physician must provide a written certification to the plan stating that your dependent is suffering from a serious illness or injury and that the leave of absence (or other change in enrollment) is medically necessary.</w:t>
      </w:r>
    </w:p>
    <w:p w14:paraId="410F2BFB" w14:textId="77777777" w:rsidR="00E76E52" w:rsidRPr="00AB051B" w:rsidRDefault="00E76E52" w:rsidP="001951EC">
      <w:pPr>
        <w:pStyle w:val="Default"/>
        <w:rPr>
          <w:rFonts w:ascii="Times New Roman" w:hAnsi="Times New Roman" w:cs="Times New Roman"/>
          <w:color w:val="000000" w:themeColor="text1"/>
        </w:rPr>
      </w:pPr>
    </w:p>
    <w:p w14:paraId="7E170EC0" w14:textId="77777777" w:rsidR="00E76E52" w:rsidRPr="00AB051B" w:rsidRDefault="00E76E52" w:rsidP="001951EC">
      <w:pPr>
        <w:pStyle w:val="Default"/>
        <w:rPr>
          <w:rFonts w:ascii="Times New Roman" w:hAnsi="Times New Roman" w:cs="Times New Roman"/>
          <w:b/>
          <w:color w:val="000000" w:themeColor="text1"/>
        </w:rPr>
      </w:pPr>
      <w:r w:rsidRPr="00AB051B">
        <w:rPr>
          <w:rFonts w:ascii="Times New Roman" w:hAnsi="Times New Roman" w:cs="Times New Roman"/>
          <w:b/>
          <w:color w:val="000000" w:themeColor="text1"/>
        </w:rPr>
        <w:t>COBRA General Notice of Continuation Coverage Rights</w:t>
      </w:r>
    </w:p>
    <w:p w14:paraId="559DE265" w14:textId="77777777" w:rsidR="00E76E52" w:rsidRPr="00AB051B" w:rsidRDefault="00E76E52" w:rsidP="001951EC">
      <w:pPr>
        <w:pStyle w:val="Default"/>
        <w:rPr>
          <w:rFonts w:ascii="Times New Roman" w:hAnsi="Times New Roman" w:cs="Times New Roman"/>
          <w:color w:val="000000" w:themeColor="text1"/>
        </w:rPr>
      </w:pPr>
    </w:p>
    <w:p w14:paraId="25032644" w14:textId="77777777" w:rsidR="00E76E52" w:rsidRPr="00AB051B" w:rsidRDefault="00E76E52" w:rsidP="00E76E52">
      <w:pPr>
        <w:pStyle w:val="QuickI"/>
        <w:numPr>
          <w:ilvl w:val="0"/>
          <w:numId w:val="0"/>
        </w:numPr>
        <w:tabs>
          <w:tab w:val="left" w:pos="-1440"/>
        </w:tabs>
        <w:rPr>
          <w:b/>
          <w:bCs/>
          <w:color w:val="000000" w:themeColor="text1"/>
        </w:rPr>
      </w:pPr>
      <w:r w:rsidRPr="00AB051B">
        <w:rPr>
          <w:b/>
          <w:bCs/>
          <w:color w:val="000000" w:themeColor="text1"/>
        </w:rPr>
        <w:t>Introduction</w:t>
      </w:r>
    </w:p>
    <w:p w14:paraId="04DFD5EC" w14:textId="77777777" w:rsidR="00E76E52" w:rsidRPr="00AB051B" w:rsidRDefault="00E76E52" w:rsidP="00E76E52">
      <w:pPr>
        <w:pStyle w:val="QuickI"/>
        <w:numPr>
          <w:ilvl w:val="0"/>
          <w:numId w:val="0"/>
        </w:numPr>
        <w:tabs>
          <w:tab w:val="left" w:pos="-1440"/>
        </w:tabs>
        <w:rPr>
          <w:b/>
          <w:bCs/>
          <w:color w:val="000000" w:themeColor="text1"/>
        </w:rPr>
      </w:pPr>
    </w:p>
    <w:p w14:paraId="1A1E82B2" w14:textId="77777777" w:rsidR="00E76E52" w:rsidRPr="00AB051B" w:rsidRDefault="00E76E52" w:rsidP="00E76E52">
      <w:pPr>
        <w:pStyle w:val="QuickI"/>
        <w:numPr>
          <w:ilvl w:val="0"/>
          <w:numId w:val="0"/>
        </w:numPr>
        <w:tabs>
          <w:tab w:val="left" w:pos="-1440"/>
        </w:tabs>
        <w:rPr>
          <w:color w:val="000000" w:themeColor="text1"/>
        </w:rPr>
      </w:pPr>
      <w:r w:rsidRPr="00AB051B">
        <w:rPr>
          <w:color w:val="000000" w:themeColor="text1"/>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AB051B">
        <w:rPr>
          <w:b/>
          <w:bCs/>
          <w:color w:val="000000" w:themeColor="text1"/>
        </w:rPr>
        <w:t xml:space="preserve">This notice explains COBRA </w:t>
      </w:r>
      <w:r w:rsidRPr="00AB051B">
        <w:rPr>
          <w:b/>
          <w:bCs/>
          <w:color w:val="000000" w:themeColor="text1"/>
        </w:rPr>
        <w:lastRenderedPageBreak/>
        <w:t>continuation coverage, when it may become available to you and your family, and what you need to do to protect your right to get it.</w:t>
      </w:r>
      <w:r w:rsidRPr="00AB051B">
        <w:rPr>
          <w:color w:val="000000" w:themeColor="text1"/>
        </w:rPr>
        <w:t xml:space="preserve">  When you become eligible for COBRA, you may also become eligible for other coverage options that may cost less than COBRA continuation coverage.</w:t>
      </w:r>
    </w:p>
    <w:p w14:paraId="1F88B6D7" w14:textId="77777777" w:rsidR="00E76E52" w:rsidRPr="00AB051B" w:rsidRDefault="00E76E52" w:rsidP="00E76E52">
      <w:pPr>
        <w:pStyle w:val="QuickI"/>
        <w:numPr>
          <w:ilvl w:val="0"/>
          <w:numId w:val="0"/>
        </w:numPr>
        <w:tabs>
          <w:tab w:val="left" w:pos="-1440"/>
        </w:tabs>
        <w:rPr>
          <w:color w:val="000000" w:themeColor="text1"/>
        </w:rPr>
      </w:pPr>
    </w:p>
    <w:p w14:paraId="5ADB1738" w14:textId="77777777" w:rsidR="00E76E52" w:rsidRPr="00AB051B" w:rsidRDefault="00E76E52" w:rsidP="00E76E52">
      <w:pPr>
        <w:pStyle w:val="QuickI"/>
        <w:numPr>
          <w:ilvl w:val="0"/>
          <w:numId w:val="0"/>
        </w:numPr>
        <w:tabs>
          <w:tab w:val="left" w:pos="-1440"/>
        </w:tabs>
        <w:rPr>
          <w:color w:val="000000" w:themeColor="text1"/>
        </w:rPr>
      </w:pPr>
      <w:r w:rsidRPr="00AB051B">
        <w:rPr>
          <w:color w:val="000000" w:themeColor="text1"/>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22169344" w14:textId="77777777" w:rsidR="00E76E52" w:rsidRPr="00AB051B" w:rsidRDefault="00E76E52" w:rsidP="00E76E52">
      <w:pPr>
        <w:pStyle w:val="QuickI"/>
        <w:numPr>
          <w:ilvl w:val="0"/>
          <w:numId w:val="0"/>
        </w:numPr>
        <w:tabs>
          <w:tab w:val="left" w:pos="-1440"/>
        </w:tabs>
        <w:rPr>
          <w:color w:val="000000" w:themeColor="text1"/>
        </w:rPr>
      </w:pPr>
    </w:p>
    <w:p w14:paraId="571C5BF6" w14:textId="77777777" w:rsidR="00E76E52" w:rsidRPr="00AB051B" w:rsidRDefault="00E76E52" w:rsidP="00E76E52">
      <w:pPr>
        <w:rPr>
          <w:rFonts w:ascii="Times New Roman" w:hAnsi="Times New Roman" w:cs="Times New Roman"/>
          <w:color w:val="000000" w:themeColor="text1"/>
          <w:sz w:val="24"/>
          <w:szCs w:val="24"/>
        </w:rPr>
      </w:pPr>
      <w:r w:rsidRPr="00AB051B">
        <w:rPr>
          <w:rFonts w:ascii="Times New Roman" w:hAnsi="Times New Roman" w:cs="Times New Roman"/>
          <w:b/>
          <w:color w:val="000000" w:themeColor="text1"/>
          <w:sz w:val="24"/>
          <w:szCs w:val="24"/>
        </w:rPr>
        <w:t>You may have other options available to you when you lose group health coverage.</w:t>
      </w:r>
      <w:r w:rsidRPr="00AB051B">
        <w:rPr>
          <w:rFonts w:ascii="Times New Roman" w:hAnsi="Times New Roman" w:cs="Times New Roman"/>
          <w:color w:val="000000" w:themeColor="text1"/>
          <w:sz w:val="24"/>
          <w:szCs w:val="24"/>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 w:name="_DV_M34"/>
      <w:bookmarkEnd w:id="1"/>
      <w:r w:rsidRPr="00AB051B">
        <w:rPr>
          <w:rFonts w:ascii="Times New Roman" w:hAnsi="Times New Roman" w:cs="Times New Roman"/>
          <w:color w:val="000000" w:themeColor="text1"/>
          <w:sz w:val="24"/>
          <w:szCs w:val="24"/>
        </w:rPr>
        <w:t xml:space="preserve">.  </w:t>
      </w:r>
    </w:p>
    <w:p w14:paraId="7600D869" w14:textId="77777777" w:rsidR="00E76E52" w:rsidRPr="00AB051B" w:rsidRDefault="00E76E52" w:rsidP="00E76E52">
      <w:pPr>
        <w:pStyle w:val="QuickI"/>
        <w:numPr>
          <w:ilvl w:val="0"/>
          <w:numId w:val="0"/>
        </w:numPr>
        <w:tabs>
          <w:tab w:val="left" w:pos="-1440"/>
        </w:tabs>
        <w:rPr>
          <w:color w:val="000000" w:themeColor="text1"/>
        </w:rPr>
      </w:pPr>
    </w:p>
    <w:p w14:paraId="197B3181" w14:textId="77777777" w:rsidR="00E76E52" w:rsidRPr="00AB051B" w:rsidRDefault="00E76E52" w:rsidP="00E76E52">
      <w:pPr>
        <w:pStyle w:val="Heading1"/>
        <w:spacing w:line="240" w:lineRule="auto"/>
        <w:rPr>
          <w:color w:val="000000" w:themeColor="text1"/>
        </w:rPr>
      </w:pPr>
      <w:r w:rsidRPr="00AB051B">
        <w:rPr>
          <w:color w:val="000000" w:themeColor="text1"/>
        </w:rPr>
        <w:t>What is COBRA continuation coverage?</w:t>
      </w:r>
    </w:p>
    <w:p w14:paraId="2626D0FF" w14:textId="77777777" w:rsidR="00E76E52" w:rsidRPr="00AB051B" w:rsidRDefault="00E76E52" w:rsidP="00E76E52">
      <w:pPr>
        <w:rPr>
          <w:rFonts w:ascii="Times New Roman" w:eastAsia="Arial Unicode MS" w:hAnsi="Times New Roman" w:cs="Times New Roman"/>
          <w:color w:val="000000" w:themeColor="text1"/>
          <w:sz w:val="24"/>
          <w:szCs w:val="24"/>
        </w:rPr>
      </w:pPr>
    </w:p>
    <w:p w14:paraId="3A2C83C7"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  </w:t>
      </w:r>
    </w:p>
    <w:p w14:paraId="58C84B86" w14:textId="77777777" w:rsidR="00E76E52" w:rsidRPr="00AB051B" w:rsidRDefault="00E76E52" w:rsidP="00E76E52">
      <w:pPr>
        <w:pStyle w:val="BodyTextIndent"/>
        <w:spacing w:before="0" w:line="240" w:lineRule="auto"/>
        <w:ind w:firstLine="0"/>
        <w:rPr>
          <w:color w:val="000000" w:themeColor="text1"/>
        </w:rPr>
      </w:pPr>
    </w:p>
    <w:p w14:paraId="1706328B"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If you’re an employee, you’ll become a qualified beneficiary if you lose your coverage under the Plan because of the following qualifying events:</w:t>
      </w:r>
    </w:p>
    <w:p w14:paraId="63CDB052" w14:textId="77777777" w:rsidR="00E76E52" w:rsidRPr="00AB051B" w:rsidRDefault="00E76E52" w:rsidP="00E76E52">
      <w:pPr>
        <w:pStyle w:val="BodyTextIndent"/>
        <w:spacing w:before="0" w:line="240" w:lineRule="auto"/>
        <w:ind w:firstLine="0"/>
        <w:rPr>
          <w:color w:val="000000" w:themeColor="text1"/>
        </w:rPr>
      </w:pPr>
    </w:p>
    <w:p w14:paraId="64F231F9" w14:textId="77777777" w:rsidR="00E76E52" w:rsidRPr="00AB051B" w:rsidRDefault="00E76E52" w:rsidP="00E76E52">
      <w:pPr>
        <w:pStyle w:val="BodyTextIndent"/>
        <w:numPr>
          <w:ilvl w:val="0"/>
          <w:numId w:val="2"/>
        </w:numPr>
        <w:spacing w:before="0" w:line="240" w:lineRule="auto"/>
        <w:rPr>
          <w:color w:val="000000" w:themeColor="text1"/>
        </w:rPr>
      </w:pPr>
      <w:r w:rsidRPr="00AB051B">
        <w:rPr>
          <w:color w:val="000000" w:themeColor="text1"/>
        </w:rPr>
        <w:t>Your hours of employment are reduced, or</w:t>
      </w:r>
    </w:p>
    <w:p w14:paraId="3A7404C9" w14:textId="77777777" w:rsidR="00E76E52" w:rsidRPr="00AB051B" w:rsidRDefault="00E76E52" w:rsidP="00E76E52">
      <w:pPr>
        <w:pStyle w:val="BodyTextIndent"/>
        <w:numPr>
          <w:ilvl w:val="0"/>
          <w:numId w:val="2"/>
        </w:numPr>
        <w:spacing w:before="0" w:line="240" w:lineRule="auto"/>
        <w:rPr>
          <w:color w:val="000000" w:themeColor="text1"/>
        </w:rPr>
      </w:pPr>
      <w:r w:rsidRPr="00AB051B">
        <w:rPr>
          <w:color w:val="000000" w:themeColor="text1"/>
        </w:rPr>
        <w:t>Your employment ends for any reason other than your gross misconduct.</w:t>
      </w:r>
    </w:p>
    <w:p w14:paraId="0FE85901" w14:textId="77777777" w:rsidR="00AB051B" w:rsidRDefault="00AB051B" w:rsidP="00E76E52">
      <w:pPr>
        <w:pStyle w:val="BodyTextIndent"/>
        <w:spacing w:before="0" w:line="240" w:lineRule="auto"/>
        <w:ind w:firstLine="0"/>
        <w:rPr>
          <w:color w:val="000000" w:themeColor="text1"/>
        </w:rPr>
      </w:pPr>
    </w:p>
    <w:p w14:paraId="5FAB47DD"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If you’re the spouse of an employee, you’ll become a qualified beneficiary if you lose your coverage under the Plan because of the following qualifying events:</w:t>
      </w:r>
    </w:p>
    <w:p w14:paraId="48F0D495" w14:textId="77777777" w:rsidR="00E76E52" w:rsidRPr="00AB051B" w:rsidRDefault="00E76E52" w:rsidP="00E76E52">
      <w:pPr>
        <w:pStyle w:val="BodyTextIndent"/>
        <w:spacing w:before="0" w:line="240" w:lineRule="auto"/>
        <w:ind w:firstLine="0"/>
        <w:rPr>
          <w:color w:val="000000" w:themeColor="text1"/>
        </w:rPr>
      </w:pPr>
    </w:p>
    <w:p w14:paraId="5A18362A" w14:textId="77777777" w:rsidR="00E76E52" w:rsidRPr="00AB051B" w:rsidRDefault="00E76E52" w:rsidP="00E76E52">
      <w:pPr>
        <w:pStyle w:val="BodyTextIndent"/>
        <w:numPr>
          <w:ilvl w:val="0"/>
          <w:numId w:val="3"/>
        </w:numPr>
        <w:spacing w:before="0" w:line="240" w:lineRule="auto"/>
        <w:rPr>
          <w:color w:val="000000" w:themeColor="text1"/>
        </w:rPr>
      </w:pPr>
      <w:r w:rsidRPr="00AB051B">
        <w:rPr>
          <w:color w:val="000000" w:themeColor="text1"/>
        </w:rPr>
        <w:t>Your spouse dies;</w:t>
      </w:r>
    </w:p>
    <w:p w14:paraId="6DE2C185" w14:textId="77777777" w:rsidR="00E76E52" w:rsidRPr="00AB051B" w:rsidRDefault="00E76E52" w:rsidP="00E76E52">
      <w:pPr>
        <w:pStyle w:val="BodyTextIndent"/>
        <w:numPr>
          <w:ilvl w:val="0"/>
          <w:numId w:val="3"/>
        </w:numPr>
        <w:spacing w:before="0" w:line="240" w:lineRule="auto"/>
        <w:rPr>
          <w:color w:val="000000" w:themeColor="text1"/>
        </w:rPr>
      </w:pPr>
      <w:r w:rsidRPr="00AB051B">
        <w:rPr>
          <w:color w:val="000000" w:themeColor="text1"/>
        </w:rPr>
        <w:t>Your spouse’s hours of employment are reduced;</w:t>
      </w:r>
    </w:p>
    <w:p w14:paraId="2F270A79" w14:textId="77777777" w:rsidR="00E76E52" w:rsidRPr="00AB051B" w:rsidRDefault="00E76E52" w:rsidP="00E76E52">
      <w:pPr>
        <w:pStyle w:val="BodyTextIndent"/>
        <w:numPr>
          <w:ilvl w:val="0"/>
          <w:numId w:val="3"/>
        </w:numPr>
        <w:spacing w:before="0" w:line="240" w:lineRule="auto"/>
        <w:rPr>
          <w:color w:val="000000" w:themeColor="text1"/>
        </w:rPr>
      </w:pPr>
      <w:r w:rsidRPr="00AB051B">
        <w:rPr>
          <w:color w:val="000000" w:themeColor="text1"/>
        </w:rPr>
        <w:t>Your spouse’s employment ends for any reason other than his or her gross misconduct;</w:t>
      </w:r>
      <w:r w:rsidRPr="00AB051B">
        <w:rPr>
          <w:color w:val="000000" w:themeColor="text1"/>
        </w:rPr>
        <w:tab/>
      </w:r>
    </w:p>
    <w:p w14:paraId="07C980E1" w14:textId="77777777" w:rsidR="00E76E52" w:rsidRPr="00AB051B" w:rsidRDefault="00E76E52" w:rsidP="00E76E52">
      <w:pPr>
        <w:pStyle w:val="BodyTextIndent"/>
        <w:numPr>
          <w:ilvl w:val="0"/>
          <w:numId w:val="3"/>
        </w:numPr>
        <w:spacing w:before="0" w:line="240" w:lineRule="auto"/>
        <w:rPr>
          <w:color w:val="000000" w:themeColor="text1"/>
        </w:rPr>
      </w:pPr>
      <w:r w:rsidRPr="00AB051B">
        <w:rPr>
          <w:color w:val="000000" w:themeColor="text1"/>
        </w:rPr>
        <w:t>Your spouse becomes entitled to Medicare benefits (under Part A, Part B, or both); or</w:t>
      </w:r>
    </w:p>
    <w:p w14:paraId="5861DEB3" w14:textId="77777777" w:rsidR="00E76E52" w:rsidRPr="00AB051B" w:rsidRDefault="00E76E52" w:rsidP="00E76E52">
      <w:pPr>
        <w:pStyle w:val="BodyTextIndent"/>
        <w:numPr>
          <w:ilvl w:val="0"/>
          <w:numId w:val="3"/>
        </w:numPr>
        <w:spacing w:before="0" w:line="240" w:lineRule="auto"/>
        <w:rPr>
          <w:color w:val="000000" w:themeColor="text1"/>
        </w:rPr>
      </w:pPr>
      <w:r w:rsidRPr="00AB051B">
        <w:rPr>
          <w:color w:val="000000" w:themeColor="text1"/>
        </w:rPr>
        <w:t>You become divorced or legally separated from your spouse.</w:t>
      </w:r>
    </w:p>
    <w:p w14:paraId="3DA96440" w14:textId="77777777" w:rsidR="00E76E52" w:rsidRPr="00AB051B" w:rsidRDefault="00E76E52" w:rsidP="00E76E52">
      <w:pPr>
        <w:pStyle w:val="BodyTextIndent"/>
        <w:spacing w:before="0" w:line="240" w:lineRule="auto"/>
        <w:ind w:left="648" w:firstLine="0"/>
        <w:rPr>
          <w:color w:val="000000" w:themeColor="text1"/>
        </w:rPr>
      </w:pPr>
    </w:p>
    <w:p w14:paraId="2677C252"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lastRenderedPageBreak/>
        <w:t>Your dependent children will become qualified beneficiaries if they lose coverage under the Plan because of the following qualifying events:</w:t>
      </w:r>
    </w:p>
    <w:p w14:paraId="5B6679D0" w14:textId="77777777" w:rsidR="00E76E52" w:rsidRPr="00AB051B" w:rsidRDefault="00E76E52" w:rsidP="00E76E52">
      <w:pPr>
        <w:pStyle w:val="BodyTextIndent"/>
        <w:spacing w:before="0" w:line="240" w:lineRule="auto"/>
        <w:ind w:firstLine="0"/>
        <w:rPr>
          <w:color w:val="000000" w:themeColor="text1"/>
        </w:rPr>
      </w:pPr>
    </w:p>
    <w:p w14:paraId="055BF8FB" w14:textId="77777777" w:rsidR="00E76E52" w:rsidRPr="00AB051B" w:rsidRDefault="00E76E52" w:rsidP="00E76E52">
      <w:pPr>
        <w:pStyle w:val="BodyTextIndent"/>
        <w:numPr>
          <w:ilvl w:val="0"/>
          <w:numId w:val="4"/>
        </w:numPr>
        <w:spacing w:before="0" w:line="240" w:lineRule="auto"/>
        <w:rPr>
          <w:color w:val="000000" w:themeColor="text1"/>
        </w:rPr>
      </w:pPr>
      <w:r w:rsidRPr="00AB051B">
        <w:rPr>
          <w:color w:val="000000" w:themeColor="text1"/>
        </w:rPr>
        <w:t>The parent-employee dies;</w:t>
      </w:r>
    </w:p>
    <w:p w14:paraId="346B758C" w14:textId="77777777" w:rsidR="00E76E52" w:rsidRPr="00AB051B" w:rsidRDefault="00E76E52" w:rsidP="00E76E52">
      <w:pPr>
        <w:pStyle w:val="BodyTextIndent"/>
        <w:numPr>
          <w:ilvl w:val="0"/>
          <w:numId w:val="4"/>
        </w:numPr>
        <w:spacing w:before="0" w:line="240" w:lineRule="auto"/>
        <w:rPr>
          <w:color w:val="000000" w:themeColor="text1"/>
        </w:rPr>
      </w:pPr>
      <w:r w:rsidRPr="00AB051B">
        <w:rPr>
          <w:color w:val="000000" w:themeColor="text1"/>
        </w:rPr>
        <w:t>The parent-employee’s hours of employment are reduced;</w:t>
      </w:r>
    </w:p>
    <w:p w14:paraId="198956D3" w14:textId="77777777" w:rsidR="00E76E52" w:rsidRPr="00AB051B" w:rsidRDefault="00E76E52" w:rsidP="00E76E52">
      <w:pPr>
        <w:pStyle w:val="BodyTextIndent"/>
        <w:numPr>
          <w:ilvl w:val="0"/>
          <w:numId w:val="4"/>
        </w:numPr>
        <w:spacing w:before="0" w:line="240" w:lineRule="auto"/>
        <w:rPr>
          <w:color w:val="000000" w:themeColor="text1"/>
        </w:rPr>
      </w:pPr>
      <w:r w:rsidRPr="00AB051B">
        <w:rPr>
          <w:color w:val="000000" w:themeColor="text1"/>
        </w:rPr>
        <w:t>The parent-employee’s employment ends for any reason other than his or her gross misconduct;</w:t>
      </w:r>
    </w:p>
    <w:p w14:paraId="44D4A3C2" w14:textId="77777777" w:rsidR="00E76E52" w:rsidRPr="00AB051B" w:rsidRDefault="00E76E52" w:rsidP="00E76E52">
      <w:pPr>
        <w:pStyle w:val="BodyTextIndent"/>
        <w:numPr>
          <w:ilvl w:val="0"/>
          <w:numId w:val="4"/>
        </w:numPr>
        <w:spacing w:before="0" w:line="240" w:lineRule="auto"/>
        <w:rPr>
          <w:color w:val="000000" w:themeColor="text1"/>
        </w:rPr>
      </w:pPr>
      <w:r w:rsidRPr="00AB051B">
        <w:rPr>
          <w:color w:val="000000" w:themeColor="text1"/>
        </w:rPr>
        <w:t>The parent-employee becomes entitled to Medicare benefits (Part A, Part B, or both);</w:t>
      </w:r>
    </w:p>
    <w:p w14:paraId="2C9B31C7" w14:textId="77777777" w:rsidR="00E76E52" w:rsidRPr="00AB051B" w:rsidRDefault="00E76E52" w:rsidP="00E76E52">
      <w:pPr>
        <w:pStyle w:val="BodyTextIndent"/>
        <w:numPr>
          <w:ilvl w:val="0"/>
          <w:numId w:val="4"/>
        </w:numPr>
        <w:spacing w:before="0" w:line="240" w:lineRule="auto"/>
        <w:rPr>
          <w:color w:val="000000" w:themeColor="text1"/>
        </w:rPr>
      </w:pPr>
      <w:r w:rsidRPr="00AB051B">
        <w:rPr>
          <w:color w:val="000000" w:themeColor="text1"/>
        </w:rPr>
        <w:t>The parents become divorced or legally separated; or</w:t>
      </w:r>
    </w:p>
    <w:p w14:paraId="58D17323" w14:textId="77777777" w:rsidR="00E76E52" w:rsidRDefault="00E76E52" w:rsidP="00E76E52">
      <w:pPr>
        <w:pStyle w:val="BodyTextIndent"/>
        <w:numPr>
          <w:ilvl w:val="0"/>
          <w:numId w:val="4"/>
        </w:numPr>
        <w:spacing w:before="0" w:line="240" w:lineRule="auto"/>
        <w:rPr>
          <w:color w:val="000000" w:themeColor="text1"/>
        </w:rPr>
      </w:pPr>
      <w:r w:rsidRPr="00AB051B">
        <w:rPr>
          <w:color w:val="000000" w:themeColor="text1"/>
        </w:rPr>
        <w:t>The child stops being eligible for coverage under the Plan as a “dependent child.”</w:t>
      </w:r>
    </w:p>
    <w:p w14:paraId="763AE95E" w14:textId="77777777" w:rsidR="00AB051B" w:rsidRDefault="00AB051B" w:rsidP="00AB051B">
      <w:pPr>
        <w:pStyle w:val="BodyTextIndent"/>
        <w:spacing w:line="240" w:lineRule="auto"/>
        <w:ind w:firstLine="0"/>
      </w:pPr>
      <w:r>
        <w:t xml:space="preserve">Sometimes, filing a proceeding in bankruptcy under title 11 of the United States Code can be a qualifying event.  If a proceeding in bankruptcy is filed with respect to </w:t>
      </w:r>
      <w:r w:rsidR="00B9495D">
        <w:t>Washington</w:t>
      </w:r>
      <w:r w:rsidR="001B2D88">
        <w:t xml:space="preserve"> County School District</w:t>
      </w:r>
      <w: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4D17AB51" w14:textId="77777777" w:rsidR="00AB051B" w:rsidRPr="00AB051B" w:rsidRDefault="00AB051B" w:rsidP="00AB051B">
      <w:pPr>
        <w:pStyle w:val="BodyTextIndent"/>
        <w:spacing w:before="0" w:line="240" w:lineRule="auto"/>
        <w:ind w:firstLine="0"/>
        <w:rPr>
          <w:color w:val="000000" w:themeColor="text1"/>
        </w:rPr>
      </w:pPr>
    </w:p>
    <w:p w14:paraId="2014191F" w14:textId="77777777" w:rsidR="00E76E52" w:rsidRPr="00AB051B" w:rsidRDefault="00E76E52" w:rsidP="00E76E52">
      <w:pPr>
        <w:pStyle w:val="BodyTextIndent"/>
        <w:spacing w:before="0" w:line="240" w:lineRule="auto"/>
        <w:ind w:firstLine="0"/>
        <w:rPr>
          <w:b/>
          <w:bCs/>
          <w:color w:val="000000" w:themeColor="text1"/>
        </w:rPr>
      </w:pPr>
    </w:p>
    <w:p w14:paraId="3E1473CF" w14:textId="77777777" w:rsidR="00E76E52" w:rsidRPr="00AB051B" w:rsidRDefault="00E76E52" w:rsidP="00E76E52">
      <w:pPr>
        <w:pStyle w:val="BodyTextIndent"/>
        <w:spacing w:before="0" w:line="240" w:lineRule="auto"/>
        <w:ind w:firstLine="0"/>
        <w:rPr>
          <w:b/>
          <w:bCs/>
          <w:color w:val="000000" w:themeColor="text1"/>
        </w:rPr>
      </w:pPr>
      <w:r w:rsidRPr="00AB051B">
        <w:rPr>
          <w:b/>
          <w:bCs/>
          <w:color w:val="000000" w:themeColor="text1"/>
        </w:rPr>
        <w:t>When is COBRA continuation coverage available?</w:t>
      </w:r>
    </w:p>
    <w:p w14:paraId="31AB92DC" w14:textId="77777777" w:rsidR="00E76E52" w:rsidRPr="00AB051B" w:rsidRDefault="00E76E52" w:rsidP="00E76E52">
      <w:pPr>
        <w:pStyle w:val="BodyTextIndent"/>
        <w:spacing w:before="0" w:line="240" w:lineRule="auto"/>
        <w:ind w:firstLine="0"/>
        <w:rPr>
          <w:b/>
          <w:bCs/>
          <w:color w:val="000000" w:themeColor="text1"/>
        </w:rPr>
      </w:pPr>
    </w:p>
    <w:p w14:paraId="1E2DC06A"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The Plan will offer COBRA continuation coverage to qualified beneficiaries only after the Plan Administrator has been notified that a qualifying event has occurred.  The employer must notify the Plan Administrator of the following qualifying events:</w:t>
      </w:r>
    </w:p>
    <w:p w14:paraId="5C3B68B7" w14:textId="77777777" w:rsidR="00E76E52" w:rsidRPr="00AB051B" w:rsidRDefault="00E76E52" w:rsidP="00E76E52">
      <w:pPr>
        <w:pStyle w:val="BodyTextIndent"/>
        <w:numPr>
          <w:ilvl w:val="0"/>
          <w:numId w:val="5"/>
        </w:numPr>
        <w:spacing w:before="0" w:line="240" w:lineRule="auto"/>
        <w:rPr>
          <w:color w:val="000000" w:themeColor="text1"/>
        </w:rPr>
      </w:pPr>
      <w:r w:rsidRPr="00AB051B">
        <w:rPr>
          <w:color w:val="000000" w:themeColor="text1"/>
        </w:rPr>
        <w:t xml:space="preserve">The end of employment or reduction of hours of employment; </w:t>
      </w:r>
    </w:p>
    <w:p w14:paraId="6E2D15E2" w14:textId="77777777" w:rsidR="00E76E52" w:rsidRPr="00AB051B" w:rsidRDefault="00E76E52" w:rsidP="00E76E52">
      <w:pPr>
        <w:pStyle w:val="BodyTextIndent"/>
        <w:numPr>
          <w:ilvl w:val="0"/>
          <w:numId w:val="5"/>
        </w:numPr>
        <w:spacing w:before="0" w:line="240" w:lineRule="auto"/>
        <w:rPr>
          <w:color w:val="000000" w:themeColor="text1"/>
        </w:rPr>
      </w:pPr>
      <w:r w:rsidRPr="00AB051B">
        <w:rPr>
          <w:color w:val="000000" w:themeColor="text1"/>
        </w:rPr>
        <w:t xml:space="preserve">Death of the employee; </w:t>
      </w:r>
    </w:p>
    <w:p w14:paraId="52AD8466" w14:textId="77777777" w:rsidR="00E76E52" w:rsidRPr="00AB051B" w:rsidRDefault="00E76E52" w:rsidP="00E76E52">
      <w:pPr>
        <w:pStyle w:val="BodyTextIndent"/>
        <w:numPr>
          <w:ilvl w:val="0"/>
          <w:numId w:val="5"/>
        </w:numPr>
        <w:spacing w:before="0" w:line="240" w:lineRule="auto"/>
        <w:rPr>
          <w:color w:val="000000" w:themeColor="text1"/>
        </w:rPr>
      </w:pPr>
      <w:r w:rsidRPr="00AB051B">
        <w:rPr>
          <w:color w:val="000000" w:themeColor="text1"/>
        </w:rPr>
        <w:t xml:space="preserve">Commencement of a proceeding in bankruptcy with respect to the employer; or </w:t>
      </w:r>
    </w:p>
    <w:p w14:paraId="65BD1C49" w14:textId="77777777" w:rsidR="00E76E52" w:rsidRPr="00AB051B" w:rsidRDefault="00E76E52" w:rsidP="00E76E52">
      <w:pPr>
        <w:pStyle w:val="BodyTextIndent"/>
        <w:numPr>
          <w:ilvl w:val="0"/>
          <w:numId w:val="5"/>
        </w:numPr>
        <w:spacing w:before="0" w:line="240" w:lineRule="auto"/>
        <w:rPr>
          <w:color w:val="000000" w:themeColor="text1"/>
        </w:rPr>
      </w:pPr>
      <w:r w:rsidRPr="00AB051B">
        <w:rPr>
          <w:color w:val="000000" w:themeColor="text1"/>
        </w:rPr>
        <w:t>The employee’s becoming entitled to Medicare benefits (under Part A, Part B, or both).</w:t>
      </w:r>
    </w:p>
    <w:p w14:paraId="22F3178E" w14:textId="77777777" w:rsidR="00E76E52" w:rsidRPr="00AB051B" w:rsidRDefault="00E76E52" w:rsidP="00E76E52">
      <w:pPr>
        <w:pStyle w:val="BodyTextIndent"/>
        <w:spacing w:before="0" w:line="240" w:lineRule="auto"/>
        <w:ind w:firstLine="0"/>
        <w:rPr>
          <w:color w:val="000000" w:themeColor="text1"/>
        </w:rPr>
      </w:pPr>
    </w:p>
    <w:p w14:paraId="62DB5FCD" w14:textId="77777777" w:rsidR="00E76E52" w:rsidRPr="00AB051B" w:rsidRDefault="00E76E52" w:rsidP="00E76E52">
      <w:pPr>
        <w:pStyle w:val="BodyTextIndent"/>
        <w:spacing w:before="0" w:line="240" w:lineRule="auto"/>
        <w:ind w:firstLine="0"/>
        <w:rPr>
          <w:b/>
          <w:bCs/>
          <w:color w:val="000000" w:themeColor="text1"/>
        </w:rPr>
      </w:pPr>
      <w:r w:rsidRPr="00AB051B">
        <w:rPr>
          <w:b/>
          <w:bCs/>
          <w:color w:val="000000" w:themeColor="text1"/>
        </w:rPr>
        <w:t xml:space="preserve">For all other qualifying events (divorce or legal separation of the employee and spouse or a dependent child’s losing eligibility for coverage as a dependent child), you must notify the Plan Administrator within 60 days after the qualifying event occurs.  You must provide this notice to: </w:t>
      </w:r>
      <w:r w:rsidR="00832DB1">
        <w:rPr>
          <w:b/>
          <w:bCs/>
          <w:color w:val="000000" w:themeColor="text1"/>
        </w:rPr>
        <w:t>Amanda Clark</w:t>
      </w:r>
      <w:r w:rsidR="00AB051B">
        <w:rPr>
          <w:b/>
          <w:bCs/>
          <w:color w:val="000000" w:themeColor="text1"/>
        </w:rPr>
        <w:t xml:space="preserve">, </w:t>
      </w:r>
      <w:r w:rsidR="00832DB1">
        <w:rPr>
          <w:b/>
          <w:bCs/>
          <w:color w:val="000000" w:themeColor="text1"/>
        </w:rPr>
        <w:t>Finance/</w:t>
      </w:r>
      <w:r w:rsidR="00B9495D">
        <w:rPr>
          <w:b/>
          <w:bCs/>
          <w:color w:val="000000" w:themeColor="text1"/>
        </w:rPr>
        <w:t>Insurance Clerk</w:t>
      </w:r>
      <w:r w:rsidR="00AB051B" w:rsidRPr="00AB051B">
        <w:rPr>
          <w:b/>
          <w:color w:val="000000" w:themeColor="text1"/>
        </w:rPr>
        <w:t xml:space="preserve">, at </w:t>
      </w:r>
      <w:r w:rsidR="00B9495D">
        <w:rPr>
          <w:b/>
          <w:color w:val="000000" w:themeColor="text1"/>
        </w:rPr>
        <w:t>(850) 638-6222</w:t>
      </w:r>
      <w:r w:rsidR="00AB051B" w:rsidRPr="00AB051B">
        <w:rPr>
          <w:b/>
          <w:color w:val="000000" w:themeColor="text1"/>
        </w:rPr>
        <w:t>.</w:t>
      </w:r>
      <w:r w:rsidR="00AB051B">
        <w:rPr>
          <w:b/>
          <w:bCs/>
          <w:color w:val="000000" w:themeColor="text1"/>
        </w:rPr>
        <w:t xml:space="preserve"> </w:t>
      </w:r>
      <w:r w:rsidRPr="00AB051B">
        <w:rPr>
          <w:b/>
          <w:bCs/>
          <w:i/>
          <w:iCs/>
          <w:color w:val="000000" w:themeColor="text1"/>
        </w:rPr>
        <w:t xml:space="preserve">  </w:t>
      </w:r>
    </w:p>
    <w:p w14:paraId="14F724AD" w14:textId="77777777" w:rsidR="00E76E52" w:rsidRPr="00AB051B" w:rsidRDefault="00E76E52" w:rsidP="00E76E52">
      <w:pPr>
        <w:pStyle w:val="BodyTextIndent"/>
        <w:spacing w:before="0" w:line="240" w:lineRule="auto"/>
        <w:ind w:firstLine="0"/>
        <w:rPr>
          <w:b/>
          <w:bCs/>
          <w:color w:val="000000" w:themeColor="text1"/>
        </w:rPr>
      </w:pPr>
    </w:p>
    <w:p w14:paraId="6846B538" w14:textId="77777777" w:rsidR="00E76E52" w:rsidRPr="00AB051B" w:rsidRDefault="00E76E52" w:rsidP="00E76E52">
      <w:pPr>
        <w:pStyle w:val="BodyTextIndent"/>
        <w:spacing w:before="0" w:line="240" w:lineRule="auto"/>
        <w:ind w:firstLine="0"/>
        <w:rPr>
          <w:b/>
          <w:bCs/>
          <w:color w:val="000000" w:themeColor="text1"/>
        </w:rPr>
      </w:pPr>
      <w:r w:rsidRPr="00AB051B">
        <w:rPr>
          <w:b/>
          <w:bCs/>
          <w:color w:val="000000" w:themeColor="text1"/>
        </w:rPr>
        <w:t>How is COBRA continuation coverage provided?</w:t>
      </w:r>
    </w:p>
    <w:p w14:paraId="7BA32445" w14:textId="77777777" w:rsidR="00E76E52" w:rsidRPr="00AB051B" w:rsidRDefault="00E76E52" w:rsidP="00E76E52">
      <w:pPr>
        <w:pStyle w:val="BodyTextIndent"/>
        <w:spacing w:before="0" w:line="240" w:lineRule="auto"/>
        <w:ind w:firstLine="0"/>
        <w:rPr>
          <w:color w:val="000000" w:themeColor="text1"/>
        </w:rPr>
      </w:pPr>
    </w:p>
    <w:p w14:paraId="3CB35FBB"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486C5BBB" w14:textId="77777777" w:rsidR="00E76E52" w:rsidRPr="00AB051B" w:rsidRDefault="00E76E52" w:rsidP="00E76E52">
      <w:pPr>
        <w:pStyle w:val="BodyTextIndent"/>
        <w:spacing w:before="0" w:line="240" w:lineRule="auto"/>
        <w:ind w:firstLine="0"/>
        <w:rPr>
          <w:color w:val="000000" w:themeColor="text1"/>
        </w:rPr>
      </w:pPr>
    </w:p>
    <w:p w14:paraId="0007E3C3"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COBRA continuation coverage is a temporary continuation of coverage that generally lasts for 18 months due to employment termination or reduction of hours of work. Certain qualifying events, or a second qualifying event during the initial period of coverage, may permit a beneficiary to receive a maximum of 36 months of coverage.</w:t>
      </w:r>
    </w:p>
    <w:p w14:paraId="49B9669D" w14:textId="77777777" w:rsidR="00E76E52" w:rsidRPr="00AB051B" w:rsidRDefault="00E76E52" w:rsidP="00E76E52">
      <w:pPr>
        <w:pStyle w:val="BodyTextIndent"/>
        <w:spacing w:before="0" w:line="240" w:lineRule="auto"/>
        <w:ind w:firstLine="0"/>
        <w:rPr>
          <w:color w:val="000000" w:themeColor="text1"/>
        </w:rPr>
      </w:pPr>
    </w:p>
    <w:p w14:paraId="68A26668"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 xml:space="preserve">There are also ways in which this 18-month period of COBRA continuation coverage can be extended:  </w:t>
      </w:r>
    </w:p>
    <w:p w14:paraId="393F954C" w14:textId="77777777" w:rsidR="00E76E52" w:rsidRPr="00AB051B" w:rsidRDefault="00E76E52" w:rsidP="00E76E52">
      <w:pPr>
        <w:pStyle w:val="BodyTextIndent"/>
        <w:spacing w:before="0" w:line="240" w:lineRule="auto"/>
        <w:ind w:firstLine="0"/>
        <w:rPr>
          <w:b/>
          <w:bCs/>
          <w:i/>
          <w:iCs/>
          <w:color w:val="000000" w:themeColor="text1"/>
        </w:rPr>
      </w:pPr>
    </w:p>
    <w:p w14:paraId="574F6591" w14:textId="77777777" w:rsidR="00E76E52" w:rsidRPr="00AB051B" w:rsidRDefault="00E76E52" w:rsidP="00E76E52">
      <w:pPr>
        <w:pStyle w:val="BodyTextIndent"/>
        <w:spacing w:before="0" w:line="240" w:lineRule="auto"/>
        <w:ind w:firstLine="0"/>
        <w:rPr>
          <w:b/>
          <w:bCs/>
          <w:i/>
          <w:iCs/>
          <w:color w:val="000000" w:themeColor="text1"/>
        </w:rPr>
      </w:pPr>
      <w:r w:rsidRPr="00AB051B">
        <w:rPr>
          <w:b/>
          <w:bCs/>
          <w:i/>
          <w:iCs/>
          <w:color w:val="000000" w:themeColor="text1"/>
        </w:rPr>
        <w:t>Disability extension of 18-month period of COBRA continuation coverage</w:t>
      </w:r>
    </w:p>
    <w:p w14:paraId="1BF8472A" w14:textId="77777777" w:rsidR="00E76E52" w:rsidRPr="00AB051B" w:rsidRDefault="00E76E52" w:rsidP="00E76E52">
      <w:pPr>
        <w:pStyle w:val="BodyTextIndent"/>
        <w:spacing w:before="0" w:line="240" w:lineRule="auto"/>
        <w:ind w:firstLine="0"/>
        <w:rPr>
          <w:color w:val="000000" w:themeColor="text1"/>
        </w:rPr>
      </w:pPr>
    </w:p>
    <w:p w14:paraId="1ECEE7C8" w14:textId="77777777" w:rsidR="00E76E52" w:rsidRPr="00AB051B" w:rsidRDefault="00E76E52" w:rsidP="00E76E52">
      <w:pPr>
        <w:pStyle w:val="BodyTextIndent"/>
        <w:spacing w:before="0" w:line="240" w:lineRule="auto"/>
        <w:ind w:firstLine="0"/>
        <w:rPr>
          <w:i/>
          <w:iCs/>
          <w:color w:val="000000" w:themeColor="text1"/>
        </w:rPr>
      </w:pPr>
      <w:r w:rsidRPr="00AB051B">
        <w:rPr>
          <w:color w:val="000000" w:themeColor="text1"/>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p>
    <w:p w14:paraId="029EAF1D" w14:textId="77777777" w:rsidR="00E76E52" w:rsidRPr="00AB051B" w:rsidRDefault="00E76E52" w:rsidP="00E76E52">
      <w:pPr>
        <w:pStyle w:val="BodyTextIndent"/>
        <w:spacing w:before="0" w:line="240" w:lineRule="auto"/>
        <w:ind w:firstLine="0"/>
        <w:rPr>
          <w:b/>
          <w:bCs/>
          <w:i/>
          <w:iCs/>
          <w:color w:val="000000" w:themeColor="text1"/>
        </w:rPr>
      </w:pPr>
    </w:p>
    <w:p w14:paraId="1CB09BA4" w14:textId="77777777" w:rsidR="00E76E52" w:rsidRPr="00AB051B" w:rsidRDefault="00E76E52" w:rsidP="00E76E52">
      <w:pPr>
        <w:pStyle w:val="BodyTextIndent"/>
        <w:spacing w:before="0" w:line="240" w:lineRule="auto"/>
        <w:ind w:firstLine="0"/>
        <w:rPr>
          <w:b/>
          <w:bCs/>
          <w:i/>
          <w:iCs/>
          <w:color w:val="000000" w:themeColor="text1"/>
        </w:rPr>
      </w:pPr>
      <w:r w:rsidRPr="00AB051B">
        <w:rPr>
          <w:b/>
          <w:bCs/>
          <w:i/>
          <w:iCs/>
          <w:color w:val="000000" w:themeColor="text1"/>
        </w:rPr>
        <w:t>Second qualifying event extension of 18-month period of continuation coverage</w:t>
      </w:r>
    </w:p>
    <w:p w14:paraId="3E4FAD96" w14:textId="77777777" w:rsidR="00E76E52" w:rsidRPr="00AB051B" w:rsidRDefault="00E76E52" w:rsidP="00E76E52">
      <w:pPr>
        <w:pStyle w:val="BodyTextIndent"/>
        <w:spacing w:before="0" w:line="240" w:lineRule="auto"/>
        <w:ind w:firstLine="0"/>
        <w:rPr>
          <w:color w:val="000000" w:themeColor="text1"/>
        </w:rPr>
      </w:pPr>
    </w:p>
    <w:p w14:paraId="11C31728" w14:textId="77777777" w:rsidR="00E76E52" w:rsidRDefault="00E76E52" w:rsidP="00E76E52">
      <w:pPr>
        <w:pStyle w:val="BodyTextIndent"/>
        <w:spacing w:before="0" w:line="240" w:lineRule="auto"/>
        <w:ind w:firstLine="0"/>
        <w:rPr>
          <w:color w:val="000000" w:themeColor="text1"/>
        </w:rPr>
      </w:pPr>
      <w:r w:rsidRPr="00AB051B">
        <w:rPr>
          <w:color w:val="000000" w:themeColor="text1"/>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045C0DD6" w14:textId="77777777" w:rsidR="00AB051B" w:rsidRDefault="00AB051B" w:rsidP="00E76E52">
      <w:pPr>
        <w:pStyle w:val="BodyTextIndent"/>
        <w:spacing w:before="0" w:line="240" w:lineRule="auto"/>
        <w:ind w:firstLine="0"/>
        <w:rPr>
          <w:color w:val="000000" w:themeColor="text1"/>
        </w:rPr>
      </w:pPr>
    </w:p>
    <w:p w14:paraId="5A8B75F9" w14:textId="77777777" w:rsidR="00E76E52" w:rsidRPr="00AB051B" w:rsidRDefault="00E76E52" w:rsidP="00E76E52">
      <w:pPr>
        <w:rPr>
          <w:rFonts w:ascii="Times New Roman" w:hAnsi="Times New Roman" w:cs="Times New Roman"/>
          <w:b/>
          <w:bCs/>
          <w:color w:val="000000" w:themeColor="text1"/>
          <w:sz w:val="24"/>
          <w:szCs w:val="24"/>
        </w:rPr>
      </w:pPr>
      <w:r w:rsidRPr="00AB051B">
        <w:rPr>
          <w:rFonts w:ascii="Times New Roman" w:hAnsi="Times New Roman" w:cs="Times New Roman"/>
          <w:b/>
          <w:bCs/>
          <w:color w:val="000000" w:themeColor="text1"/>
          <w:sz w:val="24"/>
          <w:szCs w:val="24"/>
        </w:rPr>
        <w:t>Are there other coverage options besides COBRA Continuation Coverage?</w:t>
      </w:r>
    </w:p>
    <w:p w14:paraId="3339CA3E" w14:textId="77777777" w:rsidR="00E76E52" w:rsidRPr="00AB051B" w:rsidRDefault="00E76E52" w:rsidP="00E76E52">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14:paraId="4B107EDF" w14:textId="77777777" w:rsidR="00E76E52" w:rsidRPr="00AB051B" w:rsidRDefault="00E76E52" w:rsidP="00E76E52">
      <w:pPr>
        <w:pStyle w:val="BodyTextIndent"/>
        <w:spacing w:before="0" w:line="240" w:lineRule="auto"/>
        <w:ind w:firstLine="0"/>
        <w:rPr>
          <w:b/>
          <w:bCs/>
          <w:color w:val="000000" w:themeColor="text1"/>
        </w:rPr>
      </w:pPr>
      <w:r w:rsidRPr="00AB051B">
        <w:rPr>
          <w:b/>
          <w:bCs/>
          <w:color w:val="000000" w:themeColor="text1"/>
        </w:rPr>
        <w:t>If you have questions</w:t>
      </w:r>
    </w:p>
    <w:p w14:paraId="52DFFC64" w14:textId="77777777" w:rsidR="00E76E52" w:rsidRPr="00AB051B" w:rsidRDefault="00E76E52" w:rsidP="00E76E52">
      <w:pPr>
        <w:pStyle w:val="BodyTextIndent"/>
        <w:spacing w:before="0" w:line="240" w:lineRule="auto"/>
        <w:ind w:firstLine="0"/>
        <w:rPr>
          <w:color w:val="000000" w:themeColor="text1"/>
        </w:rPr>
      </w:pPr>
    </w:p>
    <w:p w14:paraId="75E257D3" w14:textId="77777777" w:rsidR="00E76E52" w:rsidRPr="00AB051B" w:rsidRDefault="00E76E52" w:rsidP="00E76E52">
      <w:pPr>
        <w:pStyle w:val="BodyTextIndent"/>
        <w:spacing w:before="0" w:line="240" w:lineRule="auto"/>
        <w:ind w:firstLine="0"/>
        <w:rPr>
          <w:color w:val="000000" w:themeColor="text1"/>
        </w:rPr>
      </w:pPr>
      <w:r w:rsidRPr="00AB051B">
        <w:rPr>
          <w:color w:val="000000" w:themeColor="text1"/>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5" w:history="1">
        <w:r w:rsidRPr="00AB051B">
          <w:rPr>
            <w:rStyle w:val="Hyperlink"/>
            <w:color w:val="000000" w:themeColor="text1"/>
          </w:rPr>
          <w:t>www.HealthCare.gov</w:t>
        </w:r>
      </w:hyperlink>
      <w:r w:rsidRPr="00AB051B">
        <w:rPr>
          <w:color w:val="000000" w:themeColor="text1"/>
        </w:rPr>
        <w:t xml:space="preserve">.  </w:t>
      </w:r>
    </w:p>
    <w:p w14:paraId="07502F25" w14:textId="77777777" w:rsidR="00E76E52" w:rsidRPr="00AB051B" w:rsidRDefault="00E76E52" w:rsidP="00E76E52">
      <w:pPr>
        <w:pStyle w:val="BodyTextIndent"/>
        <w:spacing w:before="0" w:line="240" w:lineRule="auto"/>
        <w:ind w:firstLine="0"/>
        <w:rPr>
          <w:b/>
          <w:bCs/>
          <w:color w:val="000000" w:themeColor="text1"/>
        </w:rPr>
      </w:pPr>
    </w:p>
    <w:p w14:paraId="2A2D4ABA" w14:textId="77777777" w:rsidR="00E13005" w:rsidRDefault="00E13005" w:rsidP="00E76E52">
      <w:pPr>
        <w:pStyle w:val="BodyTextIndent"/>
        <w:spacing w:before="0" w:line="240" w:lineRule="auto"/>
        <w:ind w:firstLine="0"/>
        <w:rPr>
          <w:b/>
          <w:bCs/>
          <w:color w:val="000000" w:themeColor="text1"/>
        </w:rPr>
      </w:pPr>
    </w:p>
    <w:p w14:paraId="26988276" w14:textId="77777777" w:rsidR="00E13005" w:rsidRDefault="00E13005" w:rsidP="00E76E52">
      <w:pPr>
        <w:pStyle w:val="BodyTextIndent"/>
        <w:spacing w:before="0" w:line="240" w:lineRule="auto"/>
        <w:ind w:firstLine="0"/>
        <w:rPr>
          <w:b/>
          <w:bCs/>
          <w:color w:val="000000" w:themeColor="text1"/>
        </w:rPr>
      </w:pPr>
    </w:p>
    <w:p w14:paraId="43D1A7E2" w14:textId="77777777" w:rsidR="00E76E52" w:rsidRPr="00AB051B" w:rsidRDefault="00E76E52" w:rsidP="00E76E52">
      <w:pPr>
        <w:pStyle w:val="BodyTextIndent"/>
        <w:spacing w:before="0" w:line="240" w:lineRule="auto"/>
        <w:ind w:firstLine="0"/>
        <w:rPr>
          <w:b/>
          <w:bCs/>
          <w:color w:val="000000" w:themeColor="text1"/>
        </w:rPr>
      </w:pPr>
      <w:r w:rsidRPr="00AB051B">
        <w:rPr>
          <w:b/>
          <w:bCs/>
          <w:color w:val="000000" w:themeColor="text1"/>
        </w:rPr>
        <w:lastRenderedPageBreak/>
        <w:t>Keep your Plan informed of address changes</w:t>
      </w:r>
    </w:p>
    <w:p w14:paraId="5D2259B9" w14:textId="77777777" w:rsidR="00E76E52" w:rsidRPr="00AB051B" w:rsidRDefault="00E76E52" w:rsidP="00E76E52">
      <w:pPr>
        <w:pStyle w:val="BodyTextIndent"/>
        <w:spacing w:before="0" w:line="240" w:lineRule="auto"/>
        <w:ind w:firstLine="0"/>
        <w:rPr>
          <w:b/>
          <w:bCs/>
          <w:color w:val="000000" w:themeColor="text1"/>
        </w:rPr>
      </w:pPr>
    </w:p>
    <w:p w14:paraId="09D8F922" w14:textId="77777777" w:rsidR="00E76E52" w:rsidRPr="00AB051B" w:rsidRDefault="00E76E52" w:rsidP="00E76E52">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To protect your family’s rights, let the Plan Administrator know about any changes in the addresses of family members.</w:t>
      </w:r>
      <w:r w:rsidRPr="00AB051B">
        <w:rPr>
          <w:rFonts w:ascii="Times New Roman" w:hAnsi="Times New Roman" w:cs="Times New Roman"/>
          <w:b/>
          <w:bCs/>
          <w:color w:val="000000" w:themeColor="text1"/>
          <w:sz w:val="24"/>
          <w:szCs w:val="24"/>
        </w:rPr>
        <w:t xml:space="preserve">  </w:t>
      </w:r>
      <w:r w:rsidRPr="00AB051B">
        <w:rPr>
          <w:rFonts w:ascii="Times New Roman" w:hAnsi="Times New Roman" w:cs="Times New Roman"/>
          <w:color w:val="000000" w:themeColor="text1"/>
          <w:sz w:val="24"/>
          <w:szCs w:val="24"/>
        </w:rPr>
        <w:t>You should also keep a copy, for your records, of any notices you send to the Plan Administrator.</w:t>
      </w:r>
    </w:p>
    <w:p w14:paraId="63DA488B" w14:textId="77777777" w:rsidR="00E76E52" w:rsidRPr="00AB051B" w:rsidRDefault="00E76E52" w:rsidP="00E76E52">
      <w:pPr>
        <w:rPr>
          <w:rFonts w:ascii="Times New Roman" w:hAnsi="Times New Roman" w:cs="Times New Roman"/>
          <w:color w:val="000000" w:themeColor="text1"/>
          <w:sz w:val="24"/>
          <w:szCs w:val="24"/>
        </w:rPr>
      </w:pPr>
      <w:r w:rsidRPr="00AB051B">
        <w:rPr>
          <w:rFonts w:ascii="Times New Roman" w:hAnsi="Times New Roman" w:cs="Times New Roman"/>
          <w:b/>
          <w:bCs/>
          <w:color w:val="000000" w:themeColor="text1"/>
          <w:sz w:val="24"/>
          <w:szCs w:val="24"/>
        </w:rPr>
        <w:t>Plan contact information</w:t>
      </w:r>
    </w:p>
    <w:p w14:paraId="481DE95E" w14:textId="77777777" w:rsidR="00E76E52" w:rsidRPr="00AB051B" w:rsidRDefault="00832DB1" w:rsidP="00E76E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Amanda Clark</w:t>
      </w:r>
      <w:r w:rsidR="00AB05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Finance/Insurance Clerk</w:t>
      </w:r>
      <w:r w:rsidR="00AB051B">
        <w:rPr>
          <w:rFonts w:ascii="Times New Roman" w:hAnsi="Times New Roman" w:cs="Times New Roman"/>
          <w:color w:val="000000" w:themeColor="text1"/>
          <w:sz w:val="24"/>
          <w:szCs w:val="24"/>
        </w:rPr>
        <w:t xml:space="preserve">, </w:t>
      </w:r>
      <w:r w:rsidR="00B9495D">
        <w:rPr>
          <w:rFonts w:ascii="Times New Roman" w:hAnsi="Times New Roman" w:cs="Times New Roman"/>
          <w:color w:val="000000" w:themeColor="text1"/>
          <w:sz w:val="24"/>
          <w:szCs w:val="24"/>
        </w:rPr>
        <w:t>(850) 638-6222</w:t>
      </w:r>
      <w:r w:rsidR="00AB051B">
        <w:rPr>
          <w:rFonts w:ascii="Times New Roman" w:hAnsi="Times New Roman" w:cs="Times New Roman"/>
          <w:color w:val="000000" w:themeColor="text1"/>
          <w:sz w:val="24"/>
          <w:szCs w:val="24"/>
        </w:rPr>
        <w:t>.</w:t>
      </w:r>
    </w:p>
    <w:p w14:paraId="3E8E9211" w14:textId="77777777" w:rsidR="00AB051B" w:rsidRDefault="00AB051B" w:rsidP="00E76E52">
      <w:pPr>
        <w:rPr>
          <w:rFonts w:ascii="Times New Roman" w:hAnsi="Times New Roman" w:cs="Times New Roman"/>
          <w:b/>
          <w:color w:val="000000" w:themeColor="text1"/>
          <w:sz w:val="24"/>
          <w:szCs w:val="24"/>
        </w:rPr>
      </w:pPr>
    </w:p>
    <w:p w14:paraId="7E86649F" w14:textId="77777777" w:rsidR="00E76E52" w:rsidRPr="00306217" w:rsidRDefault="00E76E52" w:rsidP="00E76E52">
      <w:pPr>
        <w:rPr>
          <w:rFonts w:ascii="Times New Roman" w:hAnsi="Times New Roman" w:cs="Times New Roman"/>
          <w:b/>
          <w:color w:val="000000" w:themeColor="text1"/>
          <w:sz w:val="24"/>
          <w:szCs w:val="24"/>
        </w:rPr>
      </w:pPr>
      <w:r w:rsidRPr="00306217">
        <w:rPr>
          <w:rFonts w:ascii="Times New Roman" w:hAnsi="Times New Roman" w:cs="Times New Roman"/>
          <w:b/>
          <w:color w:val="000000" w:themeColor="text1"/>
          <w:sz w:val="24"/>
          <w:szCs w:val="24"/>
        </w:rPr>
        <w:t>Certificate of Creditable Drug Coverage</w:t>
      </w:r>
    </w:p>
    <w:p w14:paraId="04CF2EC9" w14:textId="77777777" w:rsidR="00E76E52" w:rsidRPr="00E76E52"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p>
    <w:p w14:paraId="1B4294C9" w14:textId="77777777" w:rsidR="00E76E52" w:rsidRPr="00E76E52" w:rsidRDefault="00E76E52" w:rsidP="0030621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76E52">
        <w:rPr>
          <w:rFonts w:ascii="Times New Roman" w:hAnsi="Times New Roman" w:cs="Times New Roman"/>
          <w:b/>
          <w:bCs/>
          <w:color w:val="000000" w:themeColor="text1"/>
          <w:sz w:val="24"/>
          <w:szCs w:val="24"/>
        </w:rPr>
        <w:t xml:space="preserve">Important Notice from </w:t>
      </w:r>
      <w:r w:rsidR="00B9495D">
        <w:rPr>
          <w:rFonts w:ascii="Times New Roman" w:hAnsi="Times New Roman" w:cs="Times New Roman"/>
          <w:b/>
          <w:bCs/>
          <w:color w:val="000000" w:themeColor="text1"/>
          <w:sz w:val="24"/>
          <w:szCs w:val="24"/>
        </w:rPr>
        <w:t>Washington</w:t>
      </w:r>
      <w:r w:rsidR="001B2D88">
        <w:rPr>
          <w:rFonts w:ascii="Times New Roman" w:hAnsi="Times New Roman" w:cs="Times New Roman"/>
          <w:b/>
          <w:bCs/>
          <w:color w:val="000000" w:themeColor="text1"/>
          <w:sz w:val="24"/>
          <w:szCs w:val="24"/>
        </w:rPr>
        <w:t xml:space="preserve"> County School District</w:t>
      </w:r>
      <w:r w:rsidRPr="00E76E52">
        <w:rPr>
          <w:rFonts w:ascii="Times New Roman" w:hAnsi="Times New Roman" w:cs="Times New Roman"/>
          <w:b/>
          <w:bCs/>
          <w:color w:val="000000" w:themeColor="text1"/>
          <w:sz w:val="24"/>
          <w:szCs w:val="24"/>
        </w:rPr>
        <w:t xml:space="preserve"> About</w:t>
      </w:r>
    </w:p>
    <w:p w14:paraId="6452AC99" w14:textId="77777777" w:rsidR="00E76E52" w:rsidRPr="00306217" w:rsidRDefault="00E76E52" w:rsidP="0030621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6E52">
        <w:rPr>
          <w:rFonts w:ascii="Times New Roman" w:hAnsi="Times New Roman" w:cs="Times New Roman"/>
          <w:b/>
          <w:bCs/>
          <w:color w:val="000000" w:themeColor="text1"/>
          <w:sz w:val="24"/>
          <w:szCs w:val="24"/>
        </w:rPr>
        <w:t>Your Prescription Drug Coverage and Medicare</w:t>
      </w:r>
    </w:p>
    <w:p w14:paraId="52B451A8" w14:textId="77777777" w:rsidR="00E76E52" w:rsidRPr="00E76E52" w:rsidRDefault="00E76E52" w:rsidP="00E76E52">
      <w:pPr>
        <w:autoSpaceDE w:val="0"/>
        <w:autoSpaceDN w:val="0"/>
        <w:adjustRightInd w:val="0"/>
        <w:spacing w:after="0" w:line="240" w:lineRule="auto"/>
        <w:rPr>
          <w:rFonts w:ascii="Times New Roman" w:hAnsi="Times New Roman" w:cs="Times New Roman"/>
          <w:color w:val="000000" w:themeColor="text1"/>
          <w:sz w:val="24"/>
          <w:szCs w:val="24"/>
        </w:rPr>
      </w:pPr>
      <w:r w:rsidRPr="00E76E52">
        <w:rPr>
          <w:rFonts w:ascii="Times New Roman" w:hAnsi="Times New Roman" w:cs="Times New Roman"/>
          <w:bCs/>
          <w:color w:val="000000" w:themeColor="text1"/>
          <w:sz w:val="24"/>
          <w:szCs w:val="24"/>
        </w:rPr>
        <w:t xml:space="preserve"> </w:t>
      </w:r>
    </w:p>
    <w:p w14:paraId="6AAD7F55"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bCs/>
          <w:color w:val="000000"/>
          <w:sz w:val="24"/>
          <w:szCs w:val="24"/>
        </w:rPr>
        <w:t xml:space="preserve">Please read this notice carefully and keep it where you can find it. This notice has information about your current prescription drug coverage with </w:t>
      </w:r>
      <w:r w:rsidR="00B9495D">
        <w:rPr>
          <w:rFonts w:ascii="Times New Roman" w:hAnsi="Times New Roman" w:cs="Times New Roman"/>
          <w:bCs/>
          <w:color w:val="000000"/>
          <w:sz w:val="24"/>
          <w:szCs w:val="24"/>
        </w:rPr>
        <w:t>Washington</w:t>
      </w:r>
      <w:r w:rsidR="001B2D88">
        <w:rPr>
          <w:rFonts w:ascii="Times New Roman" w:hAnsi="Times New Roman" w:cs="Times New Roman"/>
          <w:bCs/>
          <w:color w:val="000000"/>
          <w:sz w:val="24"/>
          <w:szCs w:val="24"/>
        </w:rPr>
        <w:t xml:space="preserve"> County School District</w:t>
      </w:r>
      <w:r w:rsidRPr="00306217">
        <w:rPr>
          <w:rFonts w:ascii="Times New Roman" w:hAnsi="Times New Roman" w:cs="Times New Roman"/>
          <w:bCs/>
          <w:color w:val="000000"/>
          <w:sz w:val="24"/>
          <w:szCs w:val="24"/>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CFACFE6" w14:textId="77777777" w:rsidR="00306217" w:rsidRPr="00306217" w:rsidRDefault="00306217" w:rsidP="00306217">
      <w:pPr>
        <w:rPr>
          <w:rFonts w:ascii="Times New Roman" w:hAnsi="Times New Roman" w:cs="Times New Roman"/>
          <w:bCs/>
          <w:color w:val="000000"/>
          <w:sz w:val="24"/>
          <w:szCs w:val="24"/>
        </w:rPr>
      </w:pPr>
    </w:p>
    <w:p w14:paraId="5D06733C" w14:textId="77777777" w:rsidR="00E76E52" w:rsidRPr="00306217" w:rsidRDefault="00306217" w:rsidP="00306217">
      <w:pPr>
        <w:rPr>
          <w:rFonts w:ascii="Times New Roman" w:hAnsi="Times New Roman" w:cs="Times New Roman"/>
          <w:bCs/>
          <w:color w:val="000000"/>
          <w:sz w:val="24"/>
          <w:szCs w:val="24"/>
        </w:rPr>
      </w:pPr>
      <w:r w:rsidRPr="00306217">
        <w:rPr>
          <w:rFonts w:ascii="Times New Roman" w:hAnsi="Times New Roman" w:cs="Times New Roman"/>
          <w:bCs/>
          <w:color w:val="000000"/>
          <w:sz w:val="24"/>
          <w:szCs w:val="24"/>
        </w:rPr>
        <w:t>There are two important things you need to know about your current coverage and Medicare’s prescription drug coverage:</w:t>
      </w:r>
    </w:p>
    <w:p w14:paraId="5B7FA5FA" w14:textId="77777777" w:rsidR="00306217" w:rsidRPr="00306217" w:rsidRDefault="00306217" w:rsidP="00306217">
      <w:pPr>
        <w:autoSpaceDE w:val="0"/>
        <w:autoSpaceDN w:val="0"/>
        <w:adjustRightInd w:val="0"/>
        <w:spacing w:after="0" w:line="240" w:lineRule="auto"/>
        <w:rPr>
          <w:rFonts w:ascii="Arial" w:hAnsi="Arial" w:cs="Arial"/>
          <w:color w:val="000000"/>
          <w:sz w:val="24"/>
          <w:szCs w:val="24"/>
        </w:rPr>
      </w:pPr>
    </w:p>
    <w:p w14:paraId="4B0F5836"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bCs/>
          <w:color w:val="000000"/>
          <w:sz w:val="24"/>
          <w:szCs w:val="24"/>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26B7FB24"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7B2A60A7"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bCs/>
          <w:color w:val="000000"/>
          <w:sz w:val="24"/>
          <w:szCs w:val="24"/>
        </w:rPr>
        <w:t xml:space="preserve">2. </w:t>
      </w:r>
      <w:r w:rsidR="00B9495D">
        <w:rPr>
          <w:rFonts w:ascii="Times New Roman" w:hAnsi="Times New Roman" w:cs="Times New Roman"/>
          <w:bCs/>
          <w:color w:val="000000"/>
          <w:sz w:val="24"/>
          <w:szCs w:val="24"/>
        </w:rPr>
        <w:t>Washington</w:t>
      </w:r>
      <w:r w:rsidR="001B2D88">
        <w:rPr>
          <w:rFonts w:ascii="Times New Roman" w:hAnsi="Times New Roman" w:cs="Times New Roman"/>
          <w:bCs/>
          <w:color w:val="000000"/>
          <w:sz w:val="24"/>
          <w:szCs w:val="24"/>
        </w:rPr>
        <w:t xml:space="preserve"> County School District</w:t>
      </w:r>
      <w:r w:rsidRPr="00306217">
        <w:rPr>
          <w:rFonts w:ascii="Times New Roman" w:hAnsi="Times New Roman" w:cs="Times New Roman"/>
          <w:bCs/>
          <w:color w:val="000000"/>
          <w:sz w:val="24"/>
          <w:szCs w:val="24"/>
        </w:rPr>
        <w:t xml:space="preserve"> has determined that the prescription drug coverage offered by the </w:t>
      </w:r>
      <w:r w:rsidR="00B9495D">
        <w:rPr>
          <w:rFonts w:ascii="Times New Roman" w:hAnsi="Times New Roman" w:cs="Times New Roman"/>
          <w:bCs/>
          <w:color w:val="000000"/>
          <w:sz w:val="24"/>
          <w:szCs w:val="24"/>
        </w:rPr>
        <w:t>Washington</w:t>
      </w:r>
      <w:r w:rsidR="001B2D88">
        <w:rPr>
          <w:rFonts w:ascii="Times New Roman" w:hAnsi="Times New Roman" w:cs="Times New Roman"/>
          <w:bCs/>
          <w:color w:val="000000"/>
          <w:sz w:val="24"/>
          <w:szCs w:val="24"/>
        </w:rPr>
        <w:t xml:space="preserve"> County School District</w:t>
      </w:r>
      <w:r>
        <w:rPr>
          <w:rFonts w:ascii="Times New Roman" w:hAnsi="Times New Roman" w:cs="Times New Roman"/>
          <w:bCs/>
          <w:color w:val="000000"/>
          <w:sz w:val="24"/>
          <w:szCs w:val="24"/>
        </w:rPr>
        <w:t xml:space="preserve"> medical plan</w:t>
      </w:r>
      <w:r w:rsidRPr="00306217">
        <w:rPr>
          <w:rFonts w:ascii="Times New Roman" w:hAnsi="Times New Roman" w:cs="Times New Roman"/>
          <w:bCs/>
          <w:color w:val="000000"/>
          <w:sz w:val="24"/>
          <w:szCs w:val="24"/>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23CAD8F0" w14:textId="77777777" w:rsidR="00306217" w:rsidRDefault="00306217" w:rsidP="00306217">
      <w:pPr>
        <w:rPr>
          <w:rFonts w:ascii="Arial" w:hAnsi="Arial" w:cs="Arial"/>
          <w:b/>
          <w:bCs/>
          <w:color w:val="000000"/>
          <w:sz w:val="23"/>
          <w:szCs w:val="23"/>
        </w:rPr>
      </w:pPr>
      <w:r w:rsidRPr="00306217">
        <w:rPr>
          <w:rFonts w:ascii="Arial" w:hAnsi="Arial" w:cs="Arial"/>
          <w:b/>
          <w:bCs/>
          <w:color w:val="000000"/>
          <w:sz w:val="23"/>
          <w:szCs w:val="23"/>
        </w:rPr>
        <w:t>__________________________________________</w:t>
      </w:r>
      <w:r>
        <w:rPr>
          <w:rFonts w:ascii="Arial" w:hAnsi="Arial" w:cs="Arial"/>
          <w:b/>
          <w:bCs/>
          <w:color w:val="000000"/>
          <w:sz w:val="23"/>
          <w:szCs w:val="23"/>
        </w:rPr>
        <w:t>_______________________________</w:t>
      </w:r>
    </w:p>
    <w:p w14:paraId="37F122D0" w14:textId="77777777" w:rsidR="00306217" w:rsidRPr="00306217" w:rsidRDefault="00306217" w:rsidP="00306217">
      <w:pPr>
        <w:autoSpaceDE w:val="0"/>
        <w:autoSpaceDN w:val="0"/>
        <w:adjustRightInd w:val="0"/>
        <w:spacing w:after="0" w:line="240" w:lineRule="auto"/>
        <w:rPr>
          <w:rFonts w:ascii="Arial" w:hAnsi="Arial" w:cs="Arial"/>
          <w:color w:val="000000"/>
          <w:sz w:val="24"/>
          <w:szCs w:val="24"/>
        </w:rPr>
      </w:pPr>
    </w:p>
    <w:p w14:paraId="38D1652C" w14:textId="77777777" w:rsidR="000F425F" w:rsidRDefault="000F425F" w:rsidP="00306217">
      <w:pPr>
        <w:autoSpaceDE w:val="0"/>
        <w:autoSpaceDN w:val="0"/>
        <w:adjustRightInd w:val="0"/>
        <w:spacing w:after="0" w:line="240" w:lineRule="auto"/>
        <w:rPr>
          <w:rFonts w:ascii="Times New Roman" w:hAnsi="Times New Roman" w:cs="Times New Roman"/>
          <w:b/>
          <w:bCs/>
          <w:color w:val="000000"/>
          <w:sz w:val="24"/>
          <w:szCs w:val="24"/>
        </w:rPr>
      </w:pPr>
    </w:p>
    <w:p w14:paraId="54231A21" w14:textId="77777777" w:rsidR="000F425F" w:rsidRDefault="000F425F" w:rsidP="00306217">
      <w:pPr>
        <w:autoSpaceDE w:val="0"/>
        <w:autoSpaceDN w:val="0"/>
        <w:adjustRightInd w:val="0"/>
        <w:spacing w:after="0" w:line="240" w:lineRule="auto"/>
        <w:rPr>
          <w:rFonts w:ascii="Times New Roman" w:hAnsi="Times New Roman" w:cs="Times New Roman"/>
          <w:b/>
          <w:bCs/>
          <w:color w:val="000000"/>
          <w:sz w:val="24"/>
          <w:szCs w:val="24"/>
        </w:rPr>
      </w:pPr>
    </w:p>
    <w:p w14:paraId="61AE5953" w14:textId="77777777" w:rsidR="00306217" w:rsidRPr="00306217" w:rsidRDefault="00E75F61" w:rsidP="003062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When Can You Join a</w:t>
      </w:r>
      <w:r w:rsidR="00306217" w:rsidRPr="00306217">
        <w:rPr>
          <w:rFonts w:ascii="Times New Roman" w:hAnsi="Times New Roman" w:cs="Times New Roman"/>
          <w:b/>
          <w:bCs/>
          <w:color w:val="000000"/>
          <w:sz w:val="24"/>
          <w:szCs w:val="24"/>
        </w:rPr>
        <w:t xml:space="preserve"> Medicare Drug Plan? </w:t>
      </w:r>
    </w:p>
    <w:p w14:paraId="78A5B039"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07666A34"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You can join a Medicare drug plan when you first become eligible for Medicare and each year from October 15th to December 7th. </w:t>
      </w:r>
    </w:p>
    <w:p w14:paraId="7F050B27" w14:textId="77777777" w:rsidR="00306217" w:rsidRPr="00306217" w:rsidRDefault="00306217" w:rsidP="00306217">
      <w:pPr>
        <w:rPr>
          <w:rFonts w:ascii="Times New Roman" w:hAnsi="Times New Roman" w:cs="Times New Roman"/>
          <w:b/>
          <w:bCs/>
          <w:color w:val="000000"/>
          <w:sz w:val="24"/>
          <w:szCs w:val="24"/>
        </w:rPr>
      </w:pPr>
      <w:r w:rsidRPr="00306217">
        <w:rPr>
          <w:rFonts w:ascii="Times New Roman" w:hAnsi="Times New Roman" w:cs="Times New Roman"/>
          <w:color w:val="000000"/>
          <w:sz w:val="24"/>
          <w:szCs w:val="24"/>
        </w:rPr>
        <w:t>However, if you lose your current creditable prescription drug coverage, through no fault of your own, you will also be eligible for a two (2) month Special Enrollment Period (SEP) to join a Medicare drug plan.</w:t>
      </w:r>
    </w:p>
    <w:p w14:paraId="7F89D532" w14:textId="77777777" w:rsidR="00306217" w:rsidRPr="00306217" w:rsidRDefault="00E75F61" w:rsidP="003062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What Happens t</w:t>
      </w:r>
      <w:r w:rsidR="00306217" w:rsidRPr="00306217">
        <w:rPr>
          <w:rFonts w:ascii="Times New Roman" w:hAnsi="Times New Roman" w:cs="Times New Roman"/>
          <w:b/>
          <w:bCs/>
          <w:color w:val="000000"/>
          <w:sz w:val="24"/>
          <w:szCs w:val="24"/>
        </w:rPr>
        <w:t xml:space="preserve">o Your Current Coverage If You </w:t>
      </w:r>
      <w:r>
        <w:rPr>
          <w:rFonts w:ascii="Times New Roman" w:hAnsi="Times New Roman" w:cs="Times New Roman"/>
          <w:b/>
          <w:bCs/>
          <w:color w:val="000000"/>
          <w:sz w:val="24"/>
          <w:szCs w:val="24"/>
        </w:rPr>
        <w:t>Decide to Join a</w:t>
      </w:r>
      <w:r w:rsidR="00306217" w:rsidRPr="00306217">
        <w:rPr>
          <w:rFonts w:ascii="Times New Roman" w:hAnsi="Times New Roman" w:cs="Times New Roman"/>
          <w:b/>
          <w:bCs/>
          <w:color w:val="000000"/>
          <w:sz w:val="24"/>
          <w:szCs w:val="24"/>
        </w:rPr>
        <w:t xml:space="preserve"> Medicare Drug Plan? </w:t>
      </w:r>
    </w:p>
    <w:p w14:paraId="65C4CD15" w14:textId="77777777" w:rsid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49FC8A73"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If you decide to join a Medicare drug plan, your current </w:t>
      </w:r>
      <w:r w:rsidR="00B9495D">
        <w:rPr>
          <w:rFonts w:ascii="Times New Roman" w:hAnsi="Times New Roman" w:cs="Times New Roman"/>
          <w:color w:val="000000"/>
          <w:sz w:val="24"/>
          <w:szCs w:val="24"/>
        </w:rPr>
        <w:t>Washington</w:t>
      </w:r>
      <w:r w:rsidR="001B2D88">
        <w:rPr>
          <w:rFonts w:ascii="Times New Roman" w:hAnsi="Times New Roman" w:cs="Times New Roman"/>
          <w:color w:val="000000"/>
          <w:sz w:val="24"/>
          <w:szCs w:val="24"/>
        </w:rPr>
        <w:t xml:space="preserve"> County School District</w:t>
      </w:r>
      <w:r w:rsidRPr="00306217">
        <w:rPr>
          <w:rFonts w:ascii="Times New Roman" w:hAnsi="Times New Roman" w:cs="Times New Roman"/>
          <w:color w:val="000000"/>
          <w:sz w:val="24"/>
          <w:szCs w:val="24"/>
        </w:rPr>
        <w:t xml:space="preserve"> coverage will </w:t>
      </w:r>
      <w:r>
        <w:rPr>
          <w:rFonts w:ascii="Times New Roman" w:hAnsi="Times New Roman" w:cs="Times New Roman"/>
          <w:color w:val="000000"/>
          <w:sz w:val="24"/>
          <w:szCs w:val="24"/>
        </w:rPr>
        <w:t>not</w:t>
      </w:r>
      <w:r w:rsidRPr="00306217">
        <w:rPr>
          <w:rFonts w:ascii="Times New Roman" w:hAnsi="Times New Roman" w:cs="Times New Roman"/>
          <w:color w:val="000000"/>
          <w:sz w:val="24"/>
          <w:szCs w:val="24"/>
        </w:rPr>
        <w:t xml:space="preserve"> be affected. </w:t>
      </w:r>
      <w:r>
        <w:rPr>
          <w:rFonts w:ascii="Times New Roman" w:hAnsi="Times New Roman" w:cs="Times New Roman"/>
          <w:color w:val="000000"/>
          <w:sz w:val="24"/>
          <w:szCs w:val="24"/>
        </w:rPr>
        <w:t>You</w:t>
      </w:r>
      <w:r w:rsidRPr="00306217">
        <w:rPr>
          <w:rFonts w:ascii="Times New Roman" w:hAnsi="Times New Roman" w:cs="Times New Roman"/>
          <w:color w:val="000000"/>
          <w:sz w:val="24"/>
          <w:szCs w:val="24"/>
        </w:rPr>
        <w:t xml:space="preserve"> can keep this coverage if </w:t>
      </w:r>
      <w:r>
        <w:rPr>
          <w:rFonts w:ascii="Times New Roman" w:hAnsi="Times New Roman" w:cs="Times New Roman"/>
          <w:color w:val="000000"/>
          <w:sz w:val="24"/>
          <w:szCs w:val="24"/>
        </w:rPr>
        <w:t>you</w:t>
      </w:r>
      <w:r w:rsidRPr="00306217">
        <w:rPr>
          <w:rFonts w:ascii="Times New Roman" w:hAnsi="Times New Roman" w:cs="Times New Roman"/>
          <w:color w:val="000000"/>
          <w:sz w:val="24"/>
          <w:szCs w:val="24"/>
        </w:rPr>
        <w:t xml:space="preserve"> elect part D and this plan will coordinate with Part D coverage. </w:t>
      </w:r>
    </w:p>
    <w:p w14:paraId="78584639" w14:textId="77777777" w:rsidR="00306217" w:rsidRDefault="00306217" w:rsidP="00306217">
      <w:pPr>
        <w:rPr>
          <w:rFonts w:ascii="Times New Roman" w:hAnsi="Times New Roman" w:cs="Times New Roman"/>
          <w:color w:val="000000"/>
          <w:sz w:val="24"/>
          <w:szCs w:val="24"/>
        </w:rPr>
      </w:pPr>
    </w:p>
    <w:p w14:paraId="6D8B00D9" w14:textId="77777777" w:rsidR="00306217" w:rsidRDefault="00306217" w:rsidP="00306217">
      <w:pPr>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If you do decide to join a Medicare drug plan and drop your current </w:t>
      </w:r>
      <w:r w:rsidR="00B9495D">
        <w:rPr>
          <w:rFonts w:ascii="Times New Roman" w:hAnsi="Times New Roman" w:cs="Times New Roman"/>
          <w:color w:val="000000"/>
          <w:sz w:val="24"/>
          <w:szCs w:val="24"/>
        </w:rPr>
        <w:t>Washington</w:t>
      </w:r>
      <w:r w:rsidR="001B2D88">
        <w:rPr>
          <w:rFonts w:ascii="Times New Roman" w:hAnsi="Times New Roman" w:cs="Times New Roman"/>
          <w:color w:val="000000"/>
          <w:sz w:val="24"/>
          <w:szCs w:val="24"/>
        </w:rPr>
        <w:t xml:space="preserve"> County School District</w:t>
      </w:r>
      <w:r w:rsidRPr="00306217">
        <w:rPr>
          <w:rFonts w:ascii="Times New Roman" w:hAnsi="Times New Roman" w:cs="Times New Roman"/>
          <w:color w:val="000000"/>
          <w:sz w:val="24"/>
          <w:szCs w:val="24"/>
        </w:rPr>
        <w:t xml:space="preserve"> coverage, be aware that you and your dependents </w:t>
      </w:r>
      <w:r>
        <w:rPr>
          <w:rFonts w:ascii="Times New Roman" w:hAnsi="Times New Roman" w:cs="Times New Roman"/>
          <w:color w:val="000000"/>
          <w:sz w:val="24"/>
          <w:szCs w:val="24"/>
        </w:rPr>
        <w:t>will not</w:t>
      </w:r>
      <w:r w:rsidRPr="00306217">
        <w:rPr>
          <w:rFonts w:ascii="Times New Roman" w:hAnsi="Times New Roman" w:cs="Times New Roman"/>
          <w:color w:val="000000"/>
          <w:sz w:val="24"/>
          <w:szCs w:val="24"/>
        </w:rPr>
        <w:t xml:space="preserve"> be able to get this coverage back.</w:t>
      </w:r>
    </w:p>
    <w:p w14:paraId="08AC86B0" w14:textId="77777777" w:rsidR="00306217" w:rsidRPr="00306217" w:rsidRDefault="00E75F61" w:rsidP="0030621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When Will You Pay a</w:t>
      </w:r>
      <w:r w:rsidR="00306217" w:rsidRPr="00306217">
        <w:rPr>
          <w:rFonts w:ascii="Times New Roman" w:hAnsi="Times New Roman" w:cs="Times New Roman"/>
          <w:b/>
          <w:bCs/>
          <w:color w:val="000000"/>
          <w:sz w:val="24"/>
          <w:szCs w:val="24"/>
        </w:rPr>
        <w:t xml:space="preserve"> Hi</w:t>
      </w:r>
      <w:r>
        <w:rPr>
          <w:rFonts w:ascii="Times New Roman" w:hAnsi="Times New Roman" w:cs="Times New Roman"/>
          <w:b/>
          <w:bCs/>
          <w:color w:val="000000"/>
          <w:sz w:val="24"/>
          <w:szCs w:val="24"/>
        </w:rPr>
        <w:t>gher Premium (Penalty) To Join a</w:t>
      </w:r>
      <w:r w:rsidR="00306217" w:rsidRPr="00306217">
        <w:rPr>
          <w:rFonts w:ascii="Times New Roman" w:hAnsi="Times New Roman" w:cs="Times New Roman"/>
          <w:b/>
          <w:bCs/>
          <w:color w:val="000000"/>
          <w:sz w:val="24"/>
          <w:szCs w:val="24"/>
        </w:rPr>
        <w:t xml:space="preserve"> Medicare Drug Plan? </w:t>
      </w:r>
    </w:p>
    <w:p w14:paraId="5DB7B92B" w14:textId="77777777" w:rsid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6C479F67"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You should also know that if you drop or lose your current coverage with </w:t>
      </w:r>
      <w:r w:rsidR="00B9495D">
        <w:rPr>
          <w:rFonts w:ascii="Times New Roman" w:hAnsi="Times New Roman" w:cs="Times New Roman"/>
          <w:color w:val="000000"/>
          <w:sz w:val="24"/>
          <w:szCs w:val="24"/>
        </w:rPr>
        <w:t>Washington</w:t>
      </w:r>
      <w:r w:rsidR="001B2D88">
        <w:rPr>
          <w:rFonts w:ascii="Times New Roman" w:hAnsi="Times New Roman" w:cs="Times New Roman"/>
          <w:color w:val="000000"/>
          <w:sz w:val="24"/>
          <w:szCs w:val="24"/>
        </w:rPr>
        <w:t xml:space="preserve"> County School District</w:t>
      </w:r>
      <w:r w:rsidRPr="00306217">
        <w:rPr>
          <w:rFonts w:ascii="Times New Roman" w:hAnsi="Times New Roman" w:cs="Times New Roman"/>
          <w:color w:val="000000"/>
          <w:sz w:val="24"/>
          <w:szCs w:val="24"/>
        </w:rPr>
        <w:t xml:space="preserve"> and don’t join a Medicare drug plan within 63 continuous days after your current coverage ends, you may pay a higher premium (a penalty) to join a Medicare drug plan later. </w:t>
      </w:r>
    </w:p>
    <w:p w14:paraId="12BB2B21" w14:textId="77777777" w:rsidR="00306217" w:rsidRDefault="00306217" w:rsidP="00306217">
      <w:pPr>
        <w:rPr>
          <w:rFonts w:ascii="Times New Roman" w:hAnsi="Times New Roman" w:cs="Times New Roman"/>
          <w:color w:val="000000"/>
          <w:sz w:val="24"/>
          <w:szCs w:val="24"/>
        </w:rPr>
      </w:pPr>
    </w:p>
    <w:p w14:paraId="31725C71" w14:textId="77777777" w:rsidR="00306217" w:rsidRPr="00306217" w:rsidRDefault="00306217" w:rsidP="00306217">
      <w:pPr>
        <w:rPr>
          <w:rFonts w:ascii="Times New Roman" w:hAnsi="Times New Roman" w:cs="Times New Roman"/>
          <w:b/>
          <w:bCs/>
          <w:color w:val="000000"/>
          <w:sz w:val="24"/>
          <w:szCs w:val="24"/>
        </w:rPr>
      </w:pPr>
      <w:r w:rsidRPr="00306217">
        <w:rPr>
          <w:rFonts w:ascii="Times New Roman" w:hAnsi="Times New Roman" w:cs="Times New Roman"/>
          <w:color w:val="000000"/>
          <w:sz w:val="24"/>
          <w:szCs w:val="24"/>
        </w:rPr>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14:paraId="0B513186"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b/>
          <w:bCs/>
          <w:color w:val="000000"/>
          <w:sz w:val="24"/>
          <w:szCs w:val="24"/>
        </w:rPr>
        <w:t>For More</w:t>
      </w:r>
      <w:r w:rsidR="00E75F61">
        <w:rPr>
          <w:rFonts w:ascii="Times New Roman" w:hAnsi="Times New Roman" w:cs="Times New Roman"/>
          <w:b/>
          <w:bCs/>
          <w:color w:val="000000"/>
          <w:sz w:val="24"/>
          <w:szCs w:val="24"/>
        </w:rPr>
        <w:t xml:space="preserve"> Information About This Notice o</w:t>
      </w:r>
      <w:r w:rsidRPr="00306217">
        <w:rPr>
          <w:rFonts w:ascii="Times New Roman" w:hAnsi="Times New Roman" w:cs="Times New Roman"/>
          <w:b/>
          <w:bCs/>
          <w:color w:val="000000"/>
          <w:sz w:val="24"/>
          <w:szCs w:val="24"/>
        </w:rPr>
        <w:t xml:space="preserve">r Your Current Prescription Drug Coverage… </w:t>
      </w:r>
    </w:p>
    <w:p w14:paraId="44E58652" w14:textId="77777777" w:rsidR="00306217" w:rsidRDefault="00306217" w:rsidP="00306217">
      <w:pPr>
        <w:rPr>
          <w:rFonts w:ascii="Times New Roman" w:hAnsi="Times New Roman" w:cs="Times New Roman"/>
          <w:color w:val="000000"/>
          <w:sz w:val="24"/>
          <w:szCs w:val="24"/>
        </w:rPr>
      </w:pPr>
    </w:p>
    <w:p w14:paraId="345ECAD0" w14:textId="77777777" w:rsidR="00306217" w:rsidRDefault="00306217" w:rsidP="00306217">
      <w:pPr>
        <w:rPr>
          <w:rFonts w:ascii="Times New Roman" w:hAnsi="Times New Roman" w:cs="Times New Roman"/>
          <w:color w:val="000000"/>
          <w:sz w:val="24"/>
          <w:szCs w:val="24"/>
        </w:rPr>
      </w:pPr>
      <w:r w:rsidRPr="00306217">
        <w:rPr>
          <w:rFonts w:ascii="Times New Roman" w:hAnsi="Times New Roman" w:cs="Times New Roman"/>
          <w:color w:val="000000"/>
          <w:sz w:val="24"/>
          <w:szCs w:val="24"/>
        </w:rPr>
        <w:t>Contact the person listed below for further information</w:t>
      </w:r>
      <w:r>
        <w:rPr>
          <w:rFonts w:ascii="Times New Roman" w:hAnsi="Times New Roman" w:cs="Times New Roman"/>
          <w:color w:val="000000"/>
          <w:sz w:val="24"/>
          <w:szCs w:val="24"/>
        </w:rPr>
        <w:t xml:space="preserve">. </w:t>
      </w:r>
      <w:r w:rsidRPr="00306217">
        <w:rPr>
          <w:rFonts w:ascii="Times New Roman" w:hAnsi="Times New Roman" w:cs="Times New Roman"/>
          <w:color w:val="000000"/>
          <w:sz w:val="24"/>
          <w:szCs w:val="24"/>
        </w:rPr>
        <w:t xml:space="preserve"> </w:t>
      </w:r>
      <w:r w:rsidRPr="00306217">
        <w:rPr>
          <w:rFonts w:ascii="Times New Roman" w:hAnsi="Times New Roman" w:cs="Times New Roman"/>
          <w:b/>
          <w:bCs/>
          <w:color w:val="000000"/>
          <w:sz w:val="24"/>
          <w:szCs w:val="24"/>
        </w:rPr>
        <w:t xml:space="preserve">NOTE: </w:t>
      </w:r>
      <w:r w:rsidRPr="00306217">
        <w:rPr>
          <w:rFonts w:ascii="Times New Roman" w:hAnsi="Times New Roman" w:cs="Times New Roman"/>
          <w:color w:val="000000"/>
          <w:sz w:val="24"/>
          <w:szCs w:val="24"/>
        </w:rPr>
        <w:t xml:space="preserve">You’ll get this notice each year. You will also get it before the next period you can join a Medicare drug plan, and if this coverage through </w:t>
      </w:r>
      <w:r w:rsidR="00B9495D">
        <w:rPr>
          <w:rFonts w:ascii="Times New Roman" w:hAnsi="Times New Roman" w:cs="Times New Roman"/>
          <w:color w:val="000000"/>
          <w:sz w:val="24"/>
          <w:szCs w:val="24"/>
        </w:rPr>
        <w:t>Washington</w:t>
      </w:r>
      <w:r w:rsidR="001B2D88">
        <w:rPr>
          <w:rFonts w:ascii="Times New Roman" w:hAnsi="Times New Roman" w:cs="Times New Roman"/>
          <w:color w:val="000000"/>
          <w:sz w:val="24"/>
          <w:szCs w:val="24"/>
        </w:rPr>
        <w:t xml:space="preserve"> County School District</w:t>
      </w:r>
      <w:r w:rsidRPr="00306217">
        <w:rPr>
          <w:rFonts w:ascii="Times New Roman" w:hAnsi="Times New Roman" w:cs="Times New Roman"/>
          <w:color w:val="000000"/>
          <w:sz w:val="24"/>
          <w:szCs w:val="24"/>
        </w:rPr>
        <w:t xml:space="preserve"> changes. You also may request a copy of this notice at any time.</w:t>
      </w:r>
    </w:p>
    <w:p w14:paraId="33974AEE"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b/>
          <w:bCs/>
          <w:color w:val="000000"/>
          <w:sz w:val="24"/>
          <w:szCs w:val="24"/>
        </w:rPr>
        <w:t xml:space="preserve">For More Information About Your Options Under Medicare Prescription Drug Coverage… </w:t>
      </w:r>
    </w:p>
    <w:p w14:paraId="4E225D3C"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175F994C"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4988AB8F"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1B2A7A92"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For more information about Medicare prescription drug coverage: </w:t>
      </w:r>
    </w:p>
    <w:p w14:paraId="47AD02EA" w14:textId="77777777" w:rsidR="00306217" w:rsidRPr="00306217" w:rsidRDefault="00306217" w:rsidP="00306217">
      <w:pPr>
        <w:autoSpaceDE w:val="0"/>
        <w:autoSpaceDN w:val="0"/>
        <w:adjustRightInd w:val="0"/>
        <w:spacing w:after="37"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Visit </w:t>
      </w:r>
      <w:r w:rsidRPr="00306217">
        <w:rPr>
          <w:rFonts w:ascii="Times New Roman" w:hAnsi="Times New Roman" w:cs="Times New Roman"/>
          <w:color w:val="0000FF"/>
          <w:sz w:val="24"/>
          <w:szCs w:val="24"/>
        </w:rPr>
        <w:t xml:space="preserve">www.medicare.gov </w:t>
      </w:r>
    </w:p>
    <w:p w14:paraId="5355969C" w14:textId="77777777" w:rsidR="00306217" w:rsidRPr="00306217" w:rsidRDefault="00306217" w:rsidP="00306217">
      <w:pPr>
        <w:autoSpaceDE w:val="0"/>
        <w:autoSpaceDN w:val="0"/>
        <w:adjustRightInd w:val="0"/>
        <w:spacing w:after="37"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Call your State Health Insurance Assistance Program (see the inside back cover of your copy of the “Medicare &amp; You” handbook for their telephone number) for personalized help </w:t>
      </w:r>
    </w:p>
    <w:p w14:paraId="157FC314"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Call 1-800-MEDICARE (1-800-633-4227). TTY users should call 1-877-486-2048. </w:t>
      </w:r>
    </w:p>
    <w:p w14:paraId="616B9906" w14:textId="77777777" w:rsidR="00306217" w:rsidRPr="00306217" w:rsidRDefault="00306217" w:rsidP="00306217">
      <w:pPr>
        <w:autoSpaceDE w:val="0"/>
        <w:autoSpaceDN w:val="0"/>
        <w:adjustRightInd w:val="0"/>
        <w:spacing w:after="0" w:line="240" w:lineRule="auto"/>
        <w:rPr>
          <w:rFonts w:ascii="Times New Roman" w:hAnsi="Times New Roman" w:cs="Times New Roman"/>
          <w:color w:val="000000"/>
          <w:sz w:val="24"/>
          <w:szCs w:val="24"/>
        </w:rPr>
      </w:pPr>
    </w:p>
    <w:p w14:paraId="77DA754F" w14:textId="77777777" w:rsidR="00306217" w:rsidRPr="00306217" w:rsidRDefault="00306217" w:rsidP="00306217">
      <w:pPr>
        <w:rPr>
          <w:rFonts w:ascii="Times New Roman" w:hAnsi="Times New Roman" w:cs="Times New Roman"/>
          <w:color w:val="000000"/>
          <w:sz w:val="24"/>
          <w:szCs w:val="24"/>
        </w:rPr>
      </w:pPr>
      <w:r w:rsidRPr="00306217">
        <w:rPr>
          <w:rFonts w:ascii="Times New Roman" w:hAnsi="Times New Roman" w:cs="Times New Roman"/>
          <w:color w:val="000000"/>
          <w:sz w:val="24"/>
          <w:szCs w:val="24"/>
        </w:rPr>
        <w:t xml:space="preserve">If you have limited income and resources, extra help paying for Medicare prescription drug coverage is available. For information about this extra help, visit Social Security on the web at </w:t>
      </w:r>
      <w:r w:rsidRPr="00306217">
        <w:rPr>
          <w:rFonts w:ascii="Times New Roman" w:hAnsi="Times New Roman" w:cs="Times New Roman"/>
          <w:color w:val="0000FF"/>
          <w:sz w:val="24"/>
          <w:szCs w:val="24"/>
        </w:rPr>
        <w:t>www.socialsecurity.gov</w:t>
      </w:r>
      <w:r w:rsidRPr="00306217">
        <w:rPr>
          <w:rFonts w:ascii="Times New Roman" w:hAnsi="Times New Roman" w:cs="Times New Roman"/>
          <w:color w:val="000000"/>
          <w:sz w:val="24"/>
          <w:szCs w:val="24"/>
        </w:rPr>
        <w:t>, or call them at 1-800-772-1213 (TTY 1-800-325-0778).</w:t>
      </w:r>
    </w:p>
    <w:p w14:paraId="12D35AC0" w14:textId="77777777" w:rsidR="00306217" w:rsidRPr="00306217" w:rsidRDefault="00306217" w:rsidP="00306217">
      <w:pPr>
        <w:rPr>
          <w:rFonts w:ascii="Times New Roman" w:hAnsi="Times New Roman" w:cs="Times New Roman"/>
          <w:color w:val="000000" w:themeColor="text1"/>
          <w:sz w:val="24"/>
          <w:szCs w:val="24"/>
        </w:rPr>
      </w:pPr>
      <w:r w:rsidRPr="00306217">
        <w:rPr>
          <w:rFonts w:ascii="Times New Roman" w:hAnsi="Times New Roman" w:cs="Times New Roman"/>
          <w:b/>
          <w:bCs/>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514D45C0" w14:textId="77777777" w:rsidR="00306217" w:rsidRDefault="000F425F" w:rsidP="003062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01/1/2017</w:t>
      </w:r>
    </w:p>
    <w:p w14:paraId="1C79B3F7" w14:textId="77777777" w:rsidR="00306217" w:rsidRDefault="00306217" w:rsidP="003062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Entity: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9495D">
        <w:rPr>
          <w:rFonts w:ascii="Times New Roman" w:hAnsi="Times New Roman" w:cs="Times New Roman"/>
          <w:color w:val="000000" w:themeColor="text1"/>
          <w:sz w:val="24"/>
          <w:szCs w:val="24"/>
        </w:rPr>
        <w:t>Washington</w:t>
      </w:r>
      <w:r w:rsidR="001B2D88">
        <w:rPr>
          <w:rFonts w:ascii="Times New Roman" w:hAnsi="Times New Roman" w:cs="Times New Roman"/>
          <w:color w:val="000000" w:themeColor="text1"/>
          <w:sz w:val="24"/>
          <w:szCs w:val="24"/>
        </w:rPr>
        <w:t xml:space="preserve"> County School District</w:t>
      </w:r>
    </w:p>
    <w:p w14:paraId="03F9BCB6" w14:textId="77777777" w:rsidR="00306217" w:rsidRDefault="00306217" w:rsidP="003062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Contact </w:t>
      </w:r>
      <w:r w:rsidR="00071C60">
        <w:rPr>
          <w:rFonts w:ascii="Times New Roman" w:hAnsi="Times New Roman" w:cs="Times New Roman"/>
          <w:color w:val="000000" w:themeColor="text1"/>
          <w:sz w:val="24"/>
          <w:szCs w:val="24"/>
        </w:rPr>
        <w:t>Position</w:t>
      </w:r>
      <w:r>
        <w:rPr>
          <w:rFonts w:ascii="Times New Roman" w:hAnsi="Times New Roman" w:cs="Times New Roman"/>
          <w:color w:val="000000" w:themeColor="text1"/>
          <w:sz w:val="24"/>
          <w:szCs w:val="24"/>
        </w:rPr>
        <w:t>/Office:</w:t>
      </w:r>
      <w:r>
        <w:rPr>
          <w:rFonts w:ascii="Times New Roman" w:hAnsi="Times New Roman" w:cs="Times New Roman"/>
          <w:color w:val="000000" w:themeColor="text1"/>
          <w:sz w:val="24"/>
          <w:szCs w:val="24"/>
        </w:rPr>
        <w:tab/>
      </w:r>
      <w:r w:rsidR="00832DB1">
        <w:rPr>
          <w:rFonts w:ascii="Times New Roman" w:hAnsi="Times New Roman" w:cs="Times New Roman"/>
          <w:color w:val="000000" w:themeColor="text1"/>
          <w:sz w:val="24"/>
          <w:szCs w:val="24"/>
        </w:rPr>
        <w:t xml:space="preserve">Insurance Clerk </w:t>
      </w:r>
    </w:p>
    <w:p w14:paraId="1EC94B84" w14:textId="77777777" w:rsidR="00306217" w:rsidRDefault="00306217" w:rsidP="003062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Address: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F425F">
        <w:rPr>
          <w:rFonts w:ascii="Times New Roman" w:hAnsi="Times New Roman" w:cs="Times New Roman"/>
          <w:color w:val="000000" w:themeColor="text1"/>
          <w:sz w:val="24"/>
          <w:szCs w:val="24"/>
        </w:rPr>
        <w:t>2903 Jefferson Street, Marianna, FL 32446</w:t>
      </w:r>
    </w:p>
    <w:p w14:paraId="2B62BFAD" w14:textId="77777777" w:rsidR="00306217" w:rsidRDefault="00306217" w:rsidP="003062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9495D">
        <w:rPr>
          <w:rFonts w:ascii="Times New Roman" w:hAnsi="Times New Roman" w:cs="Times New Roman"/>
          <w:color w:val="000000" w:themeColor="text1"/>
          <w:sz w:val="24"/>
          <w:szCs w:val="24"/>
        </w:rPr>
        <w:t>(850) 638-6222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06601695" w14:textId="77777777" w:rsidR="00306217" w:rsidRPr="00306217" w:rsidRDefault="00306217" w:rsidP="00306217">
      <w:pPr>
        <w:rPr>
          <w:rFonts w:ascii="Times New Roman" w:hAnsi="Times New Roman" w:cs="Times New Roman"/>
          <w:color w:val="000000" w:themeColor="text1"/>
          <w:sz w:val="24"/>
          <w:szCs w:val="24"/>
        </w:rPr>
      </w:pPr>
    </w:p>
    <w:p w14:paraId="2F4F1797" w14:textId="77777777" w:rsidR="00A54439" w:rsidRPr="00AB051B" w:rsidRDefault="00A54439" w:rsidP="00E76E52">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HIPAA Privacy Notice</w:t>
      </w:r>
    </w:p>
    <w:p w14:paraId="0848BDF2" w14:textId="77777777" w:rsidR="002D6A27" w:rsidRPr="00AB051B" w:rsidRDefault="002D6A27" w:rsidP="002D6A27">
      <w:pPr>
        <w:pStyle w:val="Title"/>
        <w:rPr>
          <w:rStyle w:val="A4"/>
          <w:rFonts w:ascii="Times New Roman" w:hAnsi="Times New Roman" w:cs="Times New Roman"/>
          <w:color w:val="000000" w:themeColor="text1"/>
          <w:sz w:val="24"/>
          <w:szCs w:val="24"/>
        </w:rPr>
      </w:pPr>
      <w:r w:rsidRPr="00AB051B">
        <w:rPr>
          <w:rStyle w:val="A4"/>
          <w:rFonts w:ascii="Times New Roman" w:hAnsi="Times New Roman" w:cs="Times New Roman"/>
          <w:color w:val="000000" w:themeColor="text1"/>
          <w:sz w:val="24"/>
          <w:szCs w:val="24"/>
        </w:rPr>
        <w:t>Your Information. Your Rights. Our Responsibilities.</w:t>
      </w:r>
    </w:p>
    <w:p w14:paraId="69ABA854" w14:textId="77777777" w:rsidR="002D6A27" w:rsidRPr="00AB051B" w:rsidRDefault="002D6A27" w:rsidP="002D6A27">
      <w:pPr>
        <w:rPr>
          <w:rStyle w:val="A0"/>
          <w:rFonts w:ascii="Times New Roman" w:hAnsi="Times New Roman" w:cs="Times New Roman"/>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This notice describes how medical information about you may be used and disclosed and how you can get access to this information. </w:t>
      </w:r>
      <w:r w:rsidRPr="00AB051B">
        <w:rPr>
          <w:rStyle w:val="A0"/>
          <w:rFonts w:ascii="Times New Roman" w:hAnsi="Times New Roman" w:cs="Times New Roman"/>
          <w:color w:val="000000" w:themeColor="text1"/>
          <w:sz w:val="24"/>
          <w:szCs w:val="24"/>
        </w:rPr>
        <w:t>Please review it carefully.</w:t>
      </w:r>
    </w:p>
    <w:p w14:paraId="7965A04A" w14:textId="77777777" w:rsidR="002D6A27" w:rsidRPr="00AB051B" w:rsidRDefault="002D6A27" w:rsidP="002D6A27">
      <w:pPr>
        <w:pStyle w:val="Heading1"/>
        <w:rPr>
          <w:rStyle w:val="A0"/>
          <w:rFonts w:cs="Times New Roman"/>
          <w:b/>
          <w:bCs/>
          <w:color w:val="000000" w:themeColor="text1"/>
          <w:sz w:val="24"/>
          <w:szCs w:val="24"/>
        </w:rPr>
      </w:pPr>
      <w:r w:rsidRPr="00AB051B">
        <w:rPr>
          <w:rStyle w:val="A0"/>
          <w:rFonts w:cs="Times New Roman"/>
          <w:b/>
          <w:bCs/>
          <w:color w:val="000000" w:themeColor="text1"/>
          <w:sz w:val="24"/>
          <w:szCs w:val="24"/>
        </w:rPr>
        <w:t>Your Rights</w:t>
      </w:r>
    </w:p>
    <w:p w14:paraId="4AC327CD" w14:textId="77777777" w:rsidR="002D6A27" w:rsidRPr="00AB051B" w:rsidRDefault="002D6A27" w:rsidP="002D6A27">
      <w:pPr>
        <w:rPr>
          <w:rFonts w:ascii="Times New Roman" w:hAnsi="Times New Roman" w:cs="Times New Roman"/>
          <w:bCs/>
          <w:color w:val="000000" w:themeColor="text1"/>
          <w:sz w:val="24"/>
          <w:szCs w:val="24"/>
        </w:rPr>
      </w:pPr>
      <w:r w:rsidRPr="00AB051B">
        <w:rPr>
          <w:rFonts w:ascii="Times New Roman" w:hAnsi="Times New Roman" w:cs="Times New Roman"/>
          <w:bCs/>
          <w:color w:val="000000" w:themeColor="text1"/>
          <w:sz w:val="24"/>
          <w:szCs w:val="24"/>
        </w:rPr>
        <w:t>You have the right to:</w:t>
      </w:r>
    </w:p>
    <w:p w14:paraId="3BDAB31F"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Get a copy of your health and claims records</w:t>
      </w:r>
    </w:p>
    <w:p w14:paraId="50168952"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Correct your health and claims records</w:t>
      </w:r>
    </w:p>
    <w:p w14:paraId="0B9EFF8F"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Request confidential communication</w:t>
      </w:r>
    </w:p>
    <w:p w14:paraId="6DBED295"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Ask us to limit the information we share</w:t>
      </w:r>
    </w:p>
    <w:p w14:paraId="4CA1A2D4"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Get a list of those with whom we’ve shared your information</w:t>
      </w:r>
    </w:p>
    <w:p w14:paraId="6FF06CDD"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Get a copy of this privacy notice</w:t>
      </w:r>
    </w:p>
    <w:p w14:paraId="758D4FEB"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Choose someone to act for you</w:t>
      </w:r>
    </w:p>
    <w:p w14:paraId="493FF177"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File a complaint if you believe your privacy rights have been violated</w:t>
      </w:r>
    </w:p>
    <w:p w14:paraId="351F4F41" w14:textId="77777777" w:rsidR="002D6A27" w:rsidRPr="00AB051B" w:rsidRDefault="002D6A27" w:rsidP="002D6A27">
      <w:pPr>
        <w:pStyle w:val="Heading1"/>
        <w:rPr>
          <w:color w:val="000000" w:themeColor="text1"/>
        </w:rPr>
      </w:pPr>
      <w:r w:rsidRPr="00AB051B">
        <w:rPr>
          <w:color w:val="000000" w:themeColor="text1"/>
        </w:rPr>
        <w:t>Your Choices</w:t>
      </w:r>
    </w:p>
    <w:p w14:paraId="0D302F1B" w14:textId="77777777" w:rsidR="002D6A27" w:rsidRPr="00AB051B" w:rsidRDefault="002D6A27" w:rsidP="002D6A27">
      <w:pPr>
        <w:autoSpaceDE w:val="0"/>
        <w:autoSpaceDN w:val="0"/>
        <w:adjustRightInd w:val="0"/>
        <w:spacing w:after="60" w:line="201" w:lineRule="atLeast"/>
        <w:rPr>
          <w:rFonts w:ascii="Times New Roman" w:hAnsi="Times New Roman" w:cs="Times New Roman"/>
          <w:color w:val="000000" w:themeColor="text1"/>
          <w:sz w:val="24"/>
          <w:szCs w:val="24"/>
        </w:rPr>
      </w:pPr>
      <w:r w:rsidRPr="00AB051B">
        <w:rPr>
          <w:rFonts w:ascii="Times New Roman" w:hAnsi="Times New Roman" w:cs="Times New Roman"/>
          <w:bCs/>
          <w:color w:val="000000" w:themeColor="text1"/>
          <w:sz w:val="24"/>
          <w:szCs w:val="24"/>
        </w:rPr>
        <w:t xml:space="preserve">You have some choices in the way that we use and share information as we: </w:t>
      </w:r>
    </w:p>
    <w:p w14:paraId="0C8BE505"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Answer coverage questions from your family and friends</w:t>
      </w:r>
    </w:p>
    <w:p w14:paraId="6DDDABDC"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Provide disaster relief</w:t>
      </w:r>
    </w:p>
    <w:p w14:paraId="6C16F5DB"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lastRenderedPageBreak/>
        <w:t>Market our services and sell your information</w:t>
      </w:r>
    </w:p>
    <w:p w14:paraId="47E2B1CB" w14:textId="77777777" w:rsidR="002D6A27" w:rsidRPr="00AB051B" w:rsidRDefault="002D6A27" w:rsidP="002D6A27">
      <w:pPr>
        <w:pStyle w:val="Heading1"/>
        <w:rPr>
          <w:color w:val="000000" w:themeColor="text1"/>
        </w:rPr>
      </w:pPr>
      <w:r w:rsidRPr="00AB051B">
        <w:rPr>
          <w:color w:val="000000" w:themeColor="text1"/>
        </w:rPr>
        <w:t>Our Uses and Disclosures</w:t>
      </w:r>
    </w:p>
    <w:p w14:paraId="5ECB8D7D" w14:textId="77777777" w:rsidR="002D6A27" w:rsidRPr="00AB051B" w:rsidRDefault="002D6A27" w:rsidP="002D6A27">
      <w:pPr>
        <w:autoSpaceDE w:val="0"/>
        <w:autoSpaceDN w:val="0"/>
        <w:adjustRightInd w:val="0"/>
        <w:spacing w:after="60" w:line="201" w:lineRule="atLeast"/>
        <w:rPr>
          <w:rFonts w:ascii="Times New Roman" w:hAnsi="Times New Roman" w:cs="Times New Roman"/>
          <w:color w:val="000000" w:themeColor="text1"/>
          <w:sz w:val="24"/>
          <w:szCs w:val="24"/>
        </w:rPr>
      </w:pPr>
      <w:r w:rsidRPr="00AB051B">
        <w:rPr>
          <w:rFonts w:ascii="Times New Roman" w:hAnsi="Times New Roman" w:cs="Times New Roman"/>
          <w:bCs/>
          <w:color w:val="000000" w:themeColor="text1"/>
          <w:sz w:val="24"/>
          <w:szCs w:val="24"/>
        </w:rPr>
        <w:t xml:space="preserve">We may use and share your information as we: </w:t>
      </w:r>
    </w:p>
    <w:p w14:paraId="41FFDEF5"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Help manage the health care treatment you receive</w:t>
      </w:r>
    </w:p>
    <w:p w14:paraId="10194216"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Run our organization</w:t>
      </w:r>
    </w:p>
    <w:p w14:paraId="3408FABE"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Pay for your health services</w:t>
      </w:r>
    </w:p>
    <w:p w14:paraId="57882011"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Administer your health plan</w:t>
      </w:r>
    </w:p>
    <w:p w14:paraId="1C430C3D"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Help with public health and safety issues</w:t>
      </w:r>
    </w:p>
    <w:p w14:paraId="53392E64"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Do research</w:t>
      </w:r>
    </w:p>
    <w:p w14:paraId="53B58EF0"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Comply with the law</w:t>
      </w:r>
    </w:p>
    <w:p w14:paraId="77397A81"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Respond to organ and tissue donation requests and work with a medical examiner or funeral director</w:t>
      </w:r>
    </w:p>
    <w:p w14:paraId="731DA796"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Address workers’ compensation, law enforcement, and other government requests</w:t>
      </w:r>
    </w:p>
    <w:p w14:paraId="53B32817" w14:textId="77777777" w:rsidR="002D6A27" w:rsidRPr="00AB051B" w:rsidRDefault="002D6A27" w:rsidP="002D6A27">
      <w:pPr>
        <w:pStyle w:val="ListParagraph"/>
        <w:numPr>
          <w:ilvl w:val="0"/>
          <w:numId w:val="6"/>
        </w:numPr>
        <w:autoSpaceDE w:val="0"/>
        <w:autoSpaceDN w:val="0"/>
        <w:adjustRightInd w:val="0"/>
        <w:spacing w:before="100" w:after="40" w:line="221" w:lineRule="atLeast"/>
        <w:rPr>
          <w:rFonts w:ascii="Times New Roman" w:hAnsi="Times New Roman"/>
          <w:color w:val="000000" w:themeColor="text1"/>
          <w:sz w:val="24"/>
          <w:szCs w:val="24"/>
        </w:rPr>
      </w:pPr>
      <w:r w:rsidRPr="00AB051B">
        <w:rPr>
          <w:rFonts w:ascii="Times New Roman" w:hAnsi="Times New Roman"/>
          <w:color w:val="000000" w:themeColor="text1"/>
          <w:sz w:val="24"/>
          <w:szCs w:val="24"/>
        </w:rPr>
        <w:t>Respond to lawsuits and legal actions</w:t>
      </w:r>
    </w:p>
    <w:p w14:paraId="1B15EB46" w14:textId="77777777" w:rsidR="004E1108" w:rsidRDefault="004E1108" w:rsidP="002D6A27">
      <w:pPr>
        <w:pStyle w:val="Heading1"/>
        <w:spacing w:after="120"/>
        <w:rPr>
          <w:color w:val="000000" w:themeColor="text1"/>
        </w:rPr>
      </w:pPr>
    </w:p>
    <w:p w14:paraId="32EFAC01" w14:textId="77777777" w:rsidR="002D6A27" w:rsidRPr="00AB051B" w:rsidRDefault="002D6A27" w:rsidP="002D6A27">
      <w:pPr>
        <w:pStyle w:val="Heading1"/>
        <w:spacing w:after="120"/>
        <w:rPr>
          <w:color w:val="000000" w:themeColor="text1"/>
        </w:rPr>
      </w:pPr>
      <w:r w:rsidRPr="00AB051B">
        <w:rPr>
          <w:color w:val="000000" w:themeColor="text1"/>
        </w:rPr>
        <w:t>Your Rights</w:t>
      </w:r>
    </w:p>
    <w:p w14:paraId="2FA67875"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b/>
          <w:bCs/>
          <w:color w:val="000000" w:themeColor="text1"/>
          <w:sz w:val="24"/>
          <w:szCs w:val="24"/>
        </w:rPr>
        <w:t xml:space="preserve">When it comes to your health information, you have certain rights. </w:t>
      </w:r>
      <w:r w:rsidRPr="00AB051B">
        <w:rPr>
          <w:rFonts w:ascii="Times New Roman" w:hAnsi="Times New Roman" w:cs="Times New Roman"/>
          <w:color w:val="000000" w:themeColor="text1"/>
          <w:sz w:val="24"/>
          <w:szCs w:val="24"/>
        </w:rPr>
        <w:t>This section explains your rights and some of our responsibilities to help you.</w:t>
      </w:r>
    </w:p>
    <w:p w14:paraId="2067EF08"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Get a copy of health and claims records</w:t>
      </w:r>
    </w:p>
    <w:p w14:paraId="4E49C72B" w14:textId="77777777" w:rsidR="002D6A27" w:rsidRPr="00AB051B" w:rsidRDefault="002D6A27" w:rsidP="002D6A27">
      <w:pPr>
        <w:pStyle w:val="ListParagraph"/>
        <w:numPr>
          <w:ilvl w:val="0"/>
          <w:numId w:val="7"/>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 xml:space="preserve">You can ask to see or get a copy of your health and claims records and other health information we have about you. Ask us how to do this. </w:t>
      </w:r>
    </w:p>
    <w:p w14:paraId="7F6A9E79" w14:textId="77777777" w:rsidR="002D6A27" w:rsidRPr="00AB051B" w:rsidRDefault="002D6A27" w:rsidP="002D6A27">
      <w:pPr>
        <w:pStyle w:val="ListParagraph"/>
        <w:numPr>
          <w:ilvl w:val="0"/>
          <w:numId w:val="7"/>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will provide a copy or a summary of your health and claims records, usually within 30 days of your request. We may charge a reasonable, cost-based fee.</w:t>
      </w:r>
    </w:p>
    <w:p w14:paraId="384E90B4"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Ask us to correct health and claims records</w:t>
      </w:r>
    </w:p>
    <w:p w14:paraId="39120FE6" w14:textId="77777777" w:rsidR="002D6A27" w:rsidRPr="00AB051B" w:rsidRDefault="002D6A27" w:rsidP="002D6A27">
      <w:pPr>
        <w:pStyle w:val="ListParagraph"/>
        <w:numPr>
          <w:ilvl w:val="0"/>
          <w:numId w:val="8"/>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You can ask us to correct your health and claims records if you think they are incorrect or incomplete. Ask us how to do this.</w:t>
      </w:r>
    </w:p>
    <w:p w14:paraId="04F8C17A" w14:textId="77777777" w:rsidR="002D6A27" w:rsidRPr="00AB051B" w:rsidRDefault="002D6A27" w:rsidP="002D6A27">
      <w:pPr>
        <w:pStyle w:val="ListParagraph"/>
        <w:numPr>
          <w:ilvl w:val="0"/>
          <w:numId w:val="8"/>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may say “no” to your request, but we’ll tell you why in writing within 60 days.</w:t>
      </w:r>
    </w:p>
    <w:p w14:paraId="56230D68"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Request confidential communications</w:t>
      </w:r>
    </w:p>
    <w:p w14:paraId="19C62F71"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 xml:space="preserve">You can ask us to contact you in a specific way (for example, home or office phone) or to send mail to a different address. </w:t>
      </w:r>
    </w:p>
    <w:p w14:paraId="6316C1AA"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will consider all reasonable requests, and must say “yes” if you tell us you would be in danger if we do not.</w:t>
      </w:r>
    </w:p>
    <w:p w14:paraId="7B1078C3"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Ask us to limit what we use or share</w:t>
      </w:r>
    </w:p>
    <w:p w14:paraId="41F5C128"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lastRenderedPageBreak/>
        <w:t xml:space="preserve">You can ask us not to use or share certain health information for treatment, payment, or our operations. </w:t>
      </w:r>
    </w:p>
    <w:p w14:paraId="0C00002A"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are not required to agree to your request, and we may say “no” if it would affect your care.</w:t>
      </w:r>
    </w:p>
    <w:p w14:paraId="7712FC8F"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Get a list of those with whom we’ve shared information</w:t>
      </w:r>
    </w:p>
    <w:p w14:paraId="2E6FE7B8"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You can ask for a list (accounting) of the times we’ve shared your health information for six years prior to the date you ask, who we shared it with, and why.</w:t>
      </w:r>
    </w:p>
    <w:p w14:paraId="16195BBB"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5E0DF43"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Get a copy of this privacy notice</w:t>
      </w:r>
    </w:p>
    <w:p w14:paraId="7EE1EE5E"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You can ask for a paper copy of this notice at any time, even if you have agreed to receive the notice electronically. We will provide you with a paper copy promptly.</w:t>
      </w:r>
    </w:p>
    <w:p w14:paraId="3C8294F8"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Choose someone to act for you</w:t>
      </w:r>
    </w:p>
    <w:p w14:paraId="7899BBA4"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If you have given someone medical power of attorney or if someone is your legal guardian, that person can exercise your rights and make choices about your health information.</w:t>
      </w:r>
    </w:p>
    <w:p w14:paraId="3CC082B5" w14:textId="77777777" w:rsidR="002D6A27" w:rsidRPr="00AB051B" w:rsidRDefault="002D6A27" w:rsidP="002D6A27">
      <w:pPr>
        <w:pStyle w:val="ListParagraph"/>
        <w:numPr>
          <w:ilvl w:val="0"/>
          <w:numId w:val="9"/>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will make sure the person has this authority and can act for you before we take any action.</w:t>
      </w:r>
    </w:p>
    <w:p w14:paraId="4063249C" w14:textId="77777777" w:rsidR="002D6A27" w:rsidRPr="00AB051B" w:rsidRDefault="002D6A27" w:rsidP="002D6A27">
      <w:pPr>
        <w:rPr>
          <w:rFonts w:ascii="Times New Roman" w:hAnsi="Times New Roman" w:cs="Times New Roman"/>
          <w:b/>
          <w:bCs/>
          <w:color w:val="000000" w:themeColor="text1"/>
          <w:sz w:val="24"/>
          <w:szCs w:val="24"/>
        </w:rPr>
      </w:pPr>
      <w:r w:rsidRPr="00AB051B">
        <w:rPr>
          <w:rFonts w:ascii="Times New Roman" w:hAnsi="Times New Roman" w:cs="Times New Roman"/>
          <w:b/>
          <w:bCs/>
          <w:color w:val="000000" w:themeColor="text1"/>
          <w:sz w:val="24"/>
          <w:szCs w:val="24"/>
        </w:rPr>
        <w:t>File a complaint if you feel your rights are violated</w:t>
      </w:r>
    </w:p>
    <w:p w14:paraId="368039C2"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You can complain if you feel we have violated your rights by contacting us using the information on page 1.</w:t>
      </w:r>
    </w:p>
    <w:p w14:paraId="70348D15"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 xml:space="preserve">You can file a complaint with the U.S. Department of Health and Human Services Office for Civil Rights by sending a letter to 200 Independence Avenue, S.W., Washington, D.C. 20201, calling 1-877-696-6775, or visiting </w:t>
      </w:r>
      <w:r w:rsidRPr="00AB051B">
        <w:rPr>
          <w:rFonts w:ascii="Times New Roman" w:hAnsi="Times New Roman"/>
          <w:b/>
          <w:bCs/>
          <w:color w:val="000000" w:themeColor="text1"/>
          <w:sz w:val="24"/>
          <w:szCs w:val="24"/>
          <w:lang w:bidi="ar-SA"/>
        </w:rPr>
        <w:t>www.hhs.gov/ocr/privacy/hipaa/complaints/.</w:t>
      </w:r>
    </w:p>
    <w:p w14:paraId="2B155504" w14:textId="77777777" w:rsidR="002D6A27" w:rsidRPr="00AB051B" w:rsidRDefault="002D6A27" w:rsidP="002D6A27">
      <w:pPr>
        <w:pStyle w:val="ListParagraph"/>
        <w:numPr>
          <w:ilvl w:val="0"/>
          <w:numId w:val="10"/>
        </w:numPr>
        <w:autoSpaceDE w:val="0"/>
        <w:autoSpaceDN w:val="0"/>
        <w:adjustRightInd w:val="0"/>
        <w:spacing w:after="100" w:line="211" w:lineRule="atLeast"/>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will not retaliate against you for filing a complaint.</w:t>
      </w:r>
    </w:p>
    <w:p w14:paraId="6C6B53FD" w14:textId="77777777" w:rsidR="002D6A27" w:rsidRPr="00AB051B" w:rsidRDefault="002D6A27" w:rsidP="002D6A27">
      <w:pPr>
        <w:autoSpaceDE w:val="0"/>
        <w:autoSpaceDN w:val="0"/>
        <w:adjustRightInd w:val="0"/>
        <w:spacing w:after="100" w:line="211" w:lineRule="atLeast"/>
        <w:rPr>
          <w:rFonts w:ascii="Times New Roman" w:hAnsi="Times New Roman" w:cs="Times New Roman"/>
          <w:color w:val="000000" w:themeColor="text1"/>
          <w:sz w:val="24"/>
          <w:szCs w:val="24"/>
        </w:rPr>
      </w:pPr>
    </w:p>
    <w:p w14:paraId="6C82136F" w14:textId="77777777" w:rsidR="002D6A27" w:rsidRPr="00AB051B" w:rsidRDefault="002D6A27" w:rsidP="002D6A27">
      <w:pPr>
        <w:pStyle w:val="Heading1"/>
        <w:spacing w:after="120"/>
        <w:rPr>
          <w:color w:val="000000" w:themeColor="text1"/>
        </w:rPr>
      </w:pPr>
      <w:r w:rsidRPr="00AB051B">
        <w:rPr>
          <w:color w:val="000000" w:themeColor="text1"/>
        </w:rPr>
        <w:t>Your Choices</w:t>
      </w:r>
    </w:p>
    <w:p w14:paraId="55307359"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b/>
          <w:bCs/>
          <w:color w:val="000000" w:themeColor="text1"/>
          <w:sz w:val="24"/>
          <w:szCs w:val="24"/>
        </w:rPr>
        <w:t xml:space="preserve">For certain health information, you can tell us your choices about what we share. </w:t>
      </w:r>
      <w:r w:rsidRPr="00AB051B">
        <w:rPr>
          <w:rFonts w:ascii="Times New Roman" w:hAnsi="Times New Roman" w:cs="Times New Roman"/>
          <w:color w:val="000000" w:themeColor="text1"/>
          <w:sz w:val="24"/>
          <w:szCs w:val="24"/>
        </w:rPr>
        <w:t>If you have a clear preference for how we share your information in the situations described below, talk to us. Tell us what you want us to do, and we will follow your instructions.</w:t>
      </w:r>
    </w:p>
    <w:p w14:paraId="3EC5F812"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In these cases, you have both the right and choice to tell us to:</w:t>
      </w:r>
    </w:p>
    <w:p w14:paraId="4BCAA31B"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lastRenderedPageBreak/>
        <w:t>Share information with your family, close friends, or others involved in payment for your care</w:t>
      </w:r>
    </w:p>
    <w:p w14:paraId="37E0111C"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Share information in a disaster relief situation</w:t>
      </w:r>
    </w:p>
    <w:p w14:paraId="29FD31E5" w14:textId="77777777" w:rsidR="002D6A27" w:rsidRPr="00AB051B" w:rsidRDefault="002D6A27" w:rsidP="002D6A27">
      <w:pPr>
        <w:ind w:left="360"/>
        <w:rPr>
          <w:rFonts w:ascii="Times New Roman" w:hAnsi="Times New Roman" w:cs="Times New Roman"/>
          <w:i/>
          <w:iCs/>
          <w:color w:val="000000" w:themeColor="text1"/>
          <w:sz w:val="24"/>
          <w:szCs w:val="24"/>
        </w:rPr>
      </w:pPr>
      <w:r w:rsidRPr="00AB051B">
        <w:rPr>
          <w:rFonts w:ascii="Times New Roman" w:hAnsi="Times New Roman" w:cs="Times New Roman"/>
          <w:i/>
          <w:iCs/>
          <w:color w:val="000000" w:themeColor="text1"/>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16FE60C"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 xml:space="preserve">In these </w:t>
      </w:r>
      <w:r w:rsidR="00D651DF" w:rsidRPr="00AB051B">
        <w:rPr>
          <w:rFonts w:ascii="Times New Roman" w:hAnsi="Times New Roman" w:cs="Times New Roman"/>
          <w:color w:val="000000" w:themeColor="text1"/>
          <w:sz w:val="24"/>
          <w:szCs w:val="24"/>
        </w:rPr>
        <w:t>cases,</w:t>
      </w:r>
      <w:r w:rsidRPr="00AB051B">
        <w:rPr>
          <w:rFonts w:ascii="Times New Roman" w:hAnsi="Times New Roman" w:cs="Times New Roman"/>
          <w:color w:val="000000" w:themeColor="text1"/>
          <w:sz w:val="24"/>
          <w:szCs w:val="24"/>
        </w:rPr>
        <w:t xml:space="preserve"> we </w:t>
      </w:r>
      <w:r w:rsidRPr="00AB051B">
        <w:rPr>
          <w:rFonts w:ascii="Times New Roman" w:hAnsi="Times New Roman" w:cs="Times New Roman"/>
          <w:i/>
          <w:iCs/>
          <w:color w:val="000000" w:themeColor="text1"/>
          <w:sz w:val="24"/>
          <w:szCs w:val="24"/>
        </w:rPr>
        <w:t xml:space="preserve">never </w:t>
      </w:r>
      <w:r w:rsidRPr="00AB051B">
        <w:rPr>
          <w:rFonts w:ascii="Times New Roman" w:hAnsi="Times New Roman" w:cs="Times New Roman"/>
          <w:color w:val="000000" w:themeColor="text1"/>
          <w:sz w:val="24"/>
          <w:szCs w:val="24"/>
        </w:rPr>
        <w:t>share your information unless you give us written permission:</w:t>
      </w:r>
    </w:p>
    <w:p w14:paraId="6CD93B9D"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Marketing purposes</w:t>
      </w:r>
    </w:p>
    <w:p w14:paraId="64D0ED8B" w14:textId="77777777" w:rsidR="002D6A27" w:rsidRPr="00AB051B" w:rsidRDefault="002D6A27" w:rsidP="002D6A27">
      <w:pPr>
        <w:pStyle w:val="ListParagraph"/>
        <w:numPr>
          <w:ilvl w:val="0"/>
          <w:numId w:val="10"/>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Sale of your information</w:t>
      </w:r>
    </w:p>
    <w:p w14:paraId="3E35E2E9" w14:textId="77777777" w:rsidR="002D6A27" w:rsidRPr="00AB051B" w:rsidRDefault="002D6A27" w:rsidP="002D6A27">
      <w:pPr>
        <w:pStyle w:val="Heading1"/>
        <w:spacing w:after="120"/>
        <w:rPr>
          <w:color w:val="000000" w:themeColor="text1"/>
        </w:rPr>
      </w:pPr>
      <w:r w:rsidRPr="00AB051B">
        <w:rPr>
          <w:color w:val="000000" w:themeColor="text1"/>
        </w:rPr>
        <w:t>Our Uses and Disclosures</w:t>
      </w:r>
    </w:p>
    <w:p w14:paraId="344ED053" w14:textId="77777777" w:rsidR="002D6A27" w:rsidRPr="00AB051B" w:rsidRDefault="002D6A27" w:rsidP="002D6A27">
      <w:pPr>
        <w:pStyle w:val="Heading2"/>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 xml:space="preserve">How do we typically use or share your health information? </w:t>
      </w:r>
    </w:p>
    <w:p w14:paraId="4E9AC529" w14:textId="77777777" w:rsidR="002D6A27" w:rsidRPr="00AB051B" w:rsidRDefault="002D6A27" w:rsidP="002D6A27">
      <w:pPr>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typically use or share your health information in the following ways.</w:t>
      </w:r>
    </w:p>
    <w:p w14:paraId="228A9AE6"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Help manage the health care treatment you receive</w:t>
      </w:r>
    </w:p>
    <w:p w14:paraId="3A653DB3" w14:textId="77777777" w:rsidR="002D6A27" w:rsidRPr="00AB051B" w:rsidRDefault="002D6A27" w:rsidP="002D6A27">
      <w:pPr>
        <w:ind w:firstLine="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can use your health information and share it with professionals who are treating you.</w:t>
      </w:r>
    </w:p>
    <w:p w14:paraId="58FCD531" w14:textId="77777777" w:rsidR="002D6A27" w:rsidRPr="00AB051B" w:rsidRDefault="002D6A27" w:rsidP="002D6A27">
      <w:pPr>
        <w:ind w:left="360"/>
        <w:rPr>
          <w:rFonts w:ascii="Times New Roman" w:hAnsi="Times New Roman" w:cs="Times New Roman"/>
          <w:i/>
          <w:iCs/>
          <w:color w:val="000000" w:themeColor="text1"/>
          <w:sz w:val="24"/>
          <w:szCs w:val="24"/>
        </w:rPr>
      </w:pPr>
      <w:r w:rsidRPr="00AB051B">
        <w:rPr>
          <w:rFonts w:ascii="Times New Roman" w:hAnsi="Times New Roman" w:cs="Times New Roman"/>
          <w:i/>
          <w:iCs/>
          <w:color w:val="000000" w:themeColor="text1"/>
          <w:sz w:val="24"/>
          <w:szCs w:val="24"/>
        </w:rPr>
        <w:t>Example: A doctor sends us information about your diagnosis and treatment plan so we can arrange additional services.</w:t>
      </w:r>
    </w:p>
    <w:p w14:paraId="768B987B"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Run our organization</w:t>
      </w:r>
    </w:p>
    <w:p w14:paraId="6465A529"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 xml:space="preserve">We can use and disclose your information to run our organization and contact you when necessary. </w:t>
      </w:r>
    </w:p>
    <w:p w14:paraId="2A7E071D"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are not allowed to use genetic information to decide whether we will give you coverage and the price of that coverage. This does not apply to long term care plans.</w:t>
      </w:r>
    </w:p>
    <w:p w14:paraId="3FE3A89F" w14:textId="77777777" w:rsidR="002D6A27" w:rsidRPr="00AB051B" w:rsidRDefault="002D6A27" w:rsidP="002D6A27">
      <w:pPr>
        <w:ind w:left="360"/>
        <w:rPr>
          <w:rFonts w:ascii="Times New Roman" w:hAnsi="Times New Roman" w:cs="Times New Roman"/>
          <w:i/>
          <w:iCs/>
          <w:color w:val="000000" w:themeColor="text1"/>
          <w:sz w:val="24"/>
          <w:szCs w:val="24"/>
        </w:rPr>
      </w:pPr>
      <w:r w:rsidRPr="00AB051B">
        <w:rPr>
          <w:rFonts w:ascii="Times New Roman" w:hAnsi="Times New Roman" w:cs="Times New Roman"/>
          <w:i/>
          <w:iCs/>
          <w:color w:val="000000" w:themeColor="text1"/>
          <w:sz w:val="24"/>
          <w:szCs w:val="24"/>
        </w:rPr>
        <w:t>Example: We use health information about you to develop better services for you.</w:t>
      </w:r>
    </w:p>
    <w:p w14:paraId="1BC8A15F"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Pay for your health services</w:t>
      </w:r>
    </w:p>
    <w:p w14:paraId="7AE38988" w14:textId="77777777" w:rsidR="002D6A27" w:rsidRPr="00AB051B" w:rsidRDefault="002D6A27" w:rsidP="002D6A27">
      <w:pPr>
        <w:ind w:firstLine="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can use and disclose your health information as we pay for your health services.</w:t>
      </w:r>
    </w:p>
    <w:p w14:paraId="06202650" w14:textId="77777777" w:rsidR="002D6A27" w:rsidRPr="00AB051B" w:rsidRDefault="002D6A27" w:rsidP="002D6A27">
      <w:pPr>
        <w:ind w:left="360"/>
        <w:rPr>
          <w:rFonts w:ascii="Times New Roman" w:hAnsi="Times New Roman" w:cs="Times New Roman"/>
          <w:i/>
          <w:iCs/>
          <w:color w:val="000000" w:themeColor="text1"/>
          <w:sz w:val="24"/>
          <w:szCs w:val="24"/>
        </w:rPr>
      </w:pPr>
      <w:r w:rsidRPr="00AB051B">
        <w:rPr>
          <w:rFonts w:ascii="Times New Roman" w:hAnsi="Times New Roman" w:cs="Times New Roman"/>
          <w:i/>
          <w:iCs/>
          <w:color w:val="000000" w:themeColor="text1"/>
          <w:sz w:val="24"/>
          <w:szCs w:val="24"/>
        </w:rPr>
        <w:t>Example: We share information about you with your dental plan to coordinate payment for your dental work.</w:t>
      </w:r>
    </w:p>
    <w:p w14:paraId="1A6A80F0"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Administer your plan</w:t>
      </w:r>
    </w:p>
    <w:p w14:paraId="02E141AC" w14:textId="77777777" w:rsidR="002D6A27" w:rsidRPr="00AB051B" w:rsidRDefault="002D6A27" w:rsidP="002D6A27">
      <w:pPr>
        <w:ind w:firstLine="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may disclose your health information to your health plan sponsor for plan administration.</w:t>
      </w:r>
    </w:p>
    <w:p w14:paraId="16A105BB"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i/>
          <w:iCs/>
          <w:color w:val="000000" w:themeColor="text1"/>
          <w:sz w:val="24"/>
          <w:szCs w:val="24"/>
        </w:rPr>
        <w:t>Example: Your company contracts with us to provide a health plan, and we provide your company with certain statistics to explain the premiums we charge.</w:t>
      </w:r>
    </w:p>
    <w:p w14:paraId="3A658AC9" w14:textId="77777777" w:rsidR="002D6A27" w:rsidRPr="00AB051B" w:rsidRDefault="002D6A27" w:rsidP="002D6A27">
      <w:pPr>
        <w:pStyle w:val="Heading2"/>
        <w:rPr>
          <w:rStyle w:val="A2"/>
          <w:rFonts w:ascii="Times New Roman" w:hAnsi="Times New Roman" w:cs="Times New Roman"/>
          <w:b w:val="0"/>
          <w:bCs w:val="0"/>
          <w:color w:val="000000" w:themeColor="text1"/>
          <w:sz w:val="24"/>
          <w:szCs w:val="24"/>
        </w:rPr>
      </w:pPr>
      <w:r w:rsidRPr="00AB051B">
        <w:rPr>
          <w:rStyle w:val="A2"/>
          <w:rFonts w:ascii="Times New Roman" w:hAnsi="Times New Roman" w:cs="Times New Roman"/>
          <w:b w:val="0"/>
          <w:bCs w:val="0"/>
          <w:color w:val="000000" w:themeColor="text1"/>
          <w:sz w:val="24"/>
          <w:szCs w:val="24"/>
        </w:rPr>
        <w:lastRenderedPageBreak/>
        <w:t xml:space="preserve">How else can we use or share your health information? </w:t>
      </w:r>
    </w:p>
    <w:p w14:paraId="648A262C" w14:textId="77777777" w:rsidR="002D6A27" w:rsidRPr="00AB051B" w:rsidRDefault="002D6A27" w:rsidP="002D6A27">
      <w:pPr>
        <w:rPr>
          <w:rStyle w:val="A0"/>
          <w:rFonts w:ascii="Times New Roman" w:hAnsi="Times New Roman" w:cs="Times New Roman"/>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history="1">
        <w:r w:rsidRPr="00AB051B">
          <w:rPr>
            <w:rStyle w:val="Hyperlink"/>
            <w:rFonts w:ascii="Times New Roman" w:hAnsi="Times New Roman" w:cs="Times New Roman"/>
            <w:color w:val="000000" w:themeColor="text1"/>
            <w:sz w:val="24"/>
            <w:szCs w:val="24"/>
          </w:rPr>
          <w:t>www.hhs.gov/ocr/privacy/hipaa/understanding/consumers/index.html</w:t>
        </w:r>
      </w:hyperlink>
      <w:r w:rsidRPr="00AB051B">
        <w:rPr>
          <w:rStyle w:val="A0"/>
          <w:rFonts w:ascii="Times New Roman" w:hAnsi="Times New Roman" w:cs="Times New Roman"/>
          <w:color w:val="000000" w:themeColor="text1"/>
          <w:sz w:val="24"/>
          <w:szCs w:val="24"/>
        </w:rPr>
        <w:t>.</w:t>
      </w:r>
    </w:p>
    <w:p w14:paraId="22E74811"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Help with public health and safety issues</w:t>
      </w:r>
    </w:p>
    <w:p w14:paraId="1DC4851A"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 xml:space="preserve">We can share health information about you for certain situations such as: </w:t>
      </w:r>
    </w:p>
    <w:p w14:paraId="1732F084"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Preventing disease</w:t>
      </w:r>
    </w:p>
    <w:p w14:paraId="1841C907"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Helping with product recalls</w:t>
      </w:r>
    </w:p>
    <w:p w14:paraId="2EC9D98D"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Reporting adverse reactions to medications</w:t>
      </w:r>
    </w:p>
    <w:p w14:paraId="10ABBF0E"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Reporting suspected abuse, neglect, or domestic violence</w:t>
      </w:r>
    </w:p>
    <w:p w14:paraId="27CD44D8"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Preventing or reducing a serious threat to anyone’s health or safety</w:t>
      </w:r>
    </w:p>
    <w:p w14:paraId="08D6D442"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Do research</w:t>
      </w:r>
    </w:p>
    <w:p w14:paraId="3499ADE3"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can use or share your information for health research.</w:t>
      </w:r>
    </w:p>
    <w:p w14:paraId="06B0A301"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Comply with the law</w:t>
      </w:r>
    </w:p>
    <w:p w14:paraId="416A000E"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will share information about you if state or federal laws require it, including with the Department of Health and Human Services if it wants to see that we’re complying with federal privacy law.</w:t>
      </w:r>
    </w:p>
    <w:p w14:paraId="1A90F6C0"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Respond to organ and tissue donation requests and work with a medical examiner or funeral director</w:t>
      </w:r>
    </w:p>
    <w:p w14:paraId="4656D92C"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can share health information about you with organ procurement organizations.</w:t>
      </w:r>
    </w:p>
    <w:p w14:paraId="0CD65A62"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We can share health information with a coroner, medical examiner, or fune</w:t>
      </w:r>
      <w:r w:rsidR="00D651DF">
        <w:rPr>
          <w:rFonts w:ascii="Times New Roman" w:hAnsi="Times New Roman"/>
          <w:color w:val="000000" w:themeColor="text1"/>
          <w:sz w:val="24"/>
          <w:szCs w:val="24"/>
          <w:lang w:bidi="ar-SA"/>
        </w:rPr>
        <w:t xml:space="preserve">ral director when an individual dies. </w:t>
      </w:r>
    </w:p>
    <w:p w14:paraId="16561C93"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Address workers’ compensation, law enforcement, and other government requests</w:t>
      </w:r>
    </w:p>
    <w:p w14:paraId="0092E502"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can use or share health information about you:</w:t>
      </w:r>
    </w:p>
    <w:p w14:paraId="1E683AA5"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For workers’ compensation claims</w:t>
      </w:r>
    </w:p>
    <w:p w14:paraId="1F9E9945"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For law enforcement purposes or with a law enforcement official</w:t>
      </w:r>
    </w:p>
    <w:p w14:paraId="226ABC6E" w14:textId="77777777" w:rsidR="002D6A27" w:rsidRPr="00AB051B" w:rsidRDefault="002D6A27" w:rsidP="002D6A27">
      <w:pPr>
        <w:pStyle w:val="ListParagraph"/>
        <w:numPr>
          <w:ilvl w:val="0"/>
          <w:numId w:val="11"/>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With health oversight agencies for activities authorized by law</w:t>
      </w:r>
    </w:p>
    <w:p w14:paraId="73CB874F" w14:textId="77777777" w:rsidR="002D6A27" w:rsidRPr="00AB051B" w:rsidRDefault="002D6A27" w:rsidP="002D6A27">
      <w:pPr>
        <w:pStyle w:val="ListParagraph"/>
        <w:numPr>
          <w:ilvl w:val="0"/>
          <w:numId w:val="12"/>
        </w:numPr>
        <w:rPr>
          <w:rFonts w:ascii="Times New Roman" w:hAnsi="Times New Roman"/>
          <w:color w:val="000000" w:themeColor="text1"/>
          <w:sz w:val="24"/>
          <w:szCs w:val="24"/>
          <w:lang w:bidi="ar-SA"/>
        </w:rPr>
      </w:pPr>
      <w:r w:rsidRPr="00AB051B">
        <w:rPr>
          <w:rFonts w:ascii="Times New Roman" w:hAnsi="Times New Roman"/>
          <w:color w:val="000000" w:themeColor="text1"/>
          <w:sz w:val="24"/>
          <w:szCs w:val="24"/>
          <w:lang w:bidi="ar-SA"/>
        </w:rPr>
        <w:t>For special government functions such as military, national security, and presidential protective services</w:t>
      </w:r>
    </w:p>
    <w:p w14:paraId="6212E4DC" w14:textId="77777777" w:rsidR="002D6A27" w:rsidRPr="00AB051B" w:rsidRDefault="002D6A27" w:rsidP="002D6A27">
      <w:pPr>
        <w:rPr>
          <w:rFonts w:ascii="Times New Roman" w:hAnsi="Times New Roman" w:cs="Times New Roman"/>
          <w:b/>
          <w:color w:val="000000" w:themeColor="text1"/>
          <w:sz w:val="24"/>
          <w:szCs w:val="24"/>
        </w:rPr>
      </w:pPr>
      <w:r w:rsidRPr="00AB051B">
        <w:rPr>
          <w:rFonts w:ascii="Times New Roman" w:hAnsi="Times New Roman" w:cs="Times New Roman"/>
          <w:b/>
          <w:color w:val="000000" w:themeColor="text1"/>
          <w:sz w:val="24"/>
          <w:szCs w:val="24"/>
        </w:rPr>
        <w:t>Respond to lawsuits and legal actions</w:t>
      </w:r>
    </w:p>
    <w:p w14:paraId="09E2B799" w14:textId="77777777" w:rsidR="002D6A27" w:rsidRPr="00AB051B" w:rsidRDefault="002D6A27" w:rsidP="002D6A27">
      <w:pPr>
        <w:ind w:left="360"/>
        <w:rPr>
          <w:rFonts w:ascii="Times New Roman" w:hAnsi="Times New Roman" w:cs="Times New Roman"/>
          <w:color w:val="000000" w:themeColor="text1"/>
          <w:sz w:val="24"/>
          <w:szCs w:val="24"/>
        </w:rPr>
      </w:pPr>
      <w:r w:rsidRPr="00AB051B">
        <w:rPr>
          <w:rFonts w:ascii="Times New Roman" w:hAnsi="Times New Roman" w:cs="Times New Roman"/>
          <w:color w:val="000000" w:themeColor="text1"/>
          <w:sz w:val="24"/>
          <w:szCs w:val="24"/>
        </w:rPr>
        <w:t>We can share health information about you in response to a court or administrative order, or in response to a subpoena.</w:t>
      </w:r>
    </w:p>
    <w:p w14:paraId="59AA1CBB" w14:textId="77777777" w:rsidR="002D6A27" w:rsidRPr="00AB051B" w:rsidRDefault="002D6A27" w:rsidP="002D6A27">
      <w:pPr>
        <w:pStyle w:val="Heading1"/>
        <w:spacing w:after="120"/>
        <w:rPr>
          <w:color w:val="000000" w:themeColor="text1"/>
        </w:rPr>
      </w:pPr>
      <w:r w:rsidRPr="00AB051B">
        <w:rPr>
          <w:color w:val="000000" w:themeColor="text1"/>
        </w:rPr>
        <w:lastRenderedPageBreak/>
        <w:t>Our Responsibilities</w:t>
      </w:r>
    </w:p>
    <w:p w14:paraId="6E1D1BF4" w14:textId="77777777" w:rsidR="002D6A27" w:rsidRPr="00AB051B" w:rsidRDefault="002D6A27" w:rsidP="002D6A27">
      <w:pPr>
        <w:pStyle w:val="ListParagraph"/>
        <w:numPr>
          <w:ilvl w:val="0"/>
          <w:numId w:val="12"/>
        </w:numPr>
        <w:rPr>
          <w:rStyle w:val="A0"/>
          <w:rFonts w:ascii="Times New Roman" w:hAnsi="Times New Roman" w:cs="Times New Roman"/>
          <w:b w:val="0"/>
          <w:bCs w:val="0"/>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We are required by law to maintain the privacy and security of your protected health information. </w:t>
      </w:r>
    </w:p>
    <w:p w14:paraId="6DC660AA" w14:textId="77777777" w:rsidR="002D6A27" w:rsidRPr="00AB051B" w:rsidRDefault="002D6A27" w:rsidP="002D6A27">
      <w:pPr>
        <w:pStyle w:val="ListParagraph"/>
        <w:numPr>
          <w:ilvl w:val="0"/>
          <w:numId w:val="12"/>
        </w:numPr>
        <w:rPr>
          <w:rStyle w:val="A0"/>
          <w:rFonts w:ascii="Times New Roman" w:hAnsi="Times New Roman" w:cs="Times New Roman"/>
          <w:b w:val="0"/>
          <w:bCs w:val="0"/>
          <w:color w:val="000000" w:themeColor="text1"/>
          <w:sz w:val="24"/>
          <w:szCs w:val="24"/>
        </w:rPr>
      </w:pPr>
      <w:r w:rsidRPr="00AB051B">
        <w:rPr>
          <w:rStyle w:val="A0"/>
          <w:rFonts w:ascii="Times New Roman" w:hAnsi="Times New Roman" w:cs="Times New Roman"/>
          <w:b w:val="0"/>
          <w:bCs w:val="0"/>
          <w:color w:val="000000" w:themeColor="text1"/>
          <w:sz w:val="24"/>
          <w:szCs w:val="24"/>
        </w:rPr>
        <w:t>We will let you know promptly if a breach occurs that may have compromised the privacy or security of your information.</w:t>
      </w:r>
    </w:p>
    <w:p w14:paraId="6E7751DE" w14:textId="77777777" w:rsidR="002D6A27" w:rsidRPr="00AB051B" w:rsidRDefault="002D6A27" w:rsidP="002D6A27">
      <w:pPr>
        <w:pStyle w:val="ListParagraph"/>
        <w:numPr>
          <w:ilvl w:val="0"/>
          <w:numId w:val="12"/>
        </w:numPr>
        <w:rPr>
          <w:rStyle w:val="A0"/>
          <w:rFonts w:ascii="Times New Roman" w:hAnsi="Times New Roman" w:cs="Times New Roman"/>
          <w:b w:val="0"/>
          <w:bCs w:val="0"/>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We must follow the duties and privacy practices described in this notice and give you a copy of it. </w:t>
      </w:r>
    </w:p>
    <w:p w14:paraId="728C9214" w14:textId="77777777" w:rsidR="002D6A27" w:rsidRPr="00AB051B" w:rsidRDefault="002D6A27" w:rsidP="002D6A27">
      <w:pPr>
        <w:pStyle w:val="ListParagraph"/>
        <w:numPr>
          <w:ilvl w:val="0"/>
          <w:numId w:val="12"/>
        </w:numPr>
        <w:rPr>
          <w:rFonts w:ascii="Times New Roman" w:hAnsi="Times New Roman"/>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We will not use or share your information other than as described here unless you tell us we can in writing. If you tell us we can, you may change your mind at any time. Let us know in writing if you change your mind. </w:t>
      </w:r>
    </w:p>
    <w:p w14:paraId="15CD00C7" w14:textId="77777777" w:rsidR="002D6A27" w:rsidRPr="00AB051B" w:rsidRDefault="002D6A27" w:rsidP="002D6A27">
      <w:pPr>
        <w:rPr>
          <w:rStyle w:val="A0"/>
          <w:rFonts w:ascii="Times New Roman" w:hAnsi="Times New Roman" w:cs="Times New Roman"/>
          <w:color w:val="000000" w:themeColor="text1"/>
          <w:sz w:val="24"/>
          <w:szCs w:val="24"/>
        </w:rPr>
      </w:pPr>
      <w:r w:rsidRPr="00AB051B">
        <w:rPr>
          <w:rStyle w:val="A0"/>
          <w:rFonts w:ascii="Times New Roman" w:hAnsi="Times New Roman" w:cs="Times New Roman"/>
          <w:b w:val="0"/>
          <w:bCs w:val="0"/>
          <w:color w:val="000000" w:themeColor="text1"/>
          <w:sz w:val="24"/>
          <w:szCs w:val="24"/>
        </w:rPr>
        <w:t xml:space="preserve">For more information see: </w:t>
      </w:r>
      <w:hyperlink r:id="rId7" w:history="1">
        <w:r w:rsidRPr="00AB051B">
          <w:rPr>
            <w:rStyle w:val="Hyperlink"/>
            <w:rFonts w:ascii="Times New Roman" w:hAnsi="Times New Roman" w:cs="Times New Roman"/>
            <w:color w:val="000000" w:themeColor="text1"/>
            <w:sz w:val="24"/>
            <w:szCs w:val="24"/>
          </w:rPr>
          <w:t>www.hhs.gov/ocr/privacy/hipaa/understanding/consumers/noticepp.html</w:t>
        </w:r>
      </w:hyperlink>
      <w:r w:rsidRPr="00AB051B">
        <w:rPr>
          <w:rStyle w:val="A0"/>
          <w:rFonts w:ascii="Times New Roman" w:hAnsi="Times New Roman" w:cs="Times New Roman"/>
          <w:color w:val="000000" w:themeColor="text1"/>
          <w:sz w:val="24"/>
          <w:szCs w:val="24"/>
        </w:rPr>
        <w:t>.</w:t>
      </w:r>
    </w:p>
    <w:p w14:paraId="74A3A157" w14:textId="77777777" w:rsidR="002D6A27" w:rsidRPr="00AB051B" w:rsidRDefault="002D6A27" w:rsidP="002D6A27">
      <w:pPr>
        <w:rPr>
          <w:rStyle w:val="A0"/>
          <w:rFonts w:ascii="Times New Roman" w:hAnsi="Times New Roman" w:cs="Times New Roman"/>
          <w:color w:val="000000" w:themeColor="text1"/>
          <w:sz w:val="24"/>
          <w:szCs w:val="24"/>
        </w:rPr>
      </w:pPr>
    </w:p>
    <w:p w14:paraId="447178A5" w14:textId="77777777" w:rsidR="002D6A27" w:rsidRPr="00AB051B" w:rsidRDefault="002D6A27" w:rsidP="002D6A27">
      <w:pPr>
        <w:pStyle w:val="Heading1"/>
        <w:rPr>
          <w:color w:val="000000" w:themeColor="text1"/>
        </w:rPr>
      </w:pPr>
      <w:r w:rsidRPr="00AB051B">
        <w:rPr>
          <w:rStyle w:val="A2"/>
          <w:rFonts w:cs="Times New Roman"/>
          <w:b/>
          <w:bCs/>
          <w:color w:val="000000" w:themeColor="text1"/>
          <w:sz w:val="24"/>
          <w:szCs w:val="24"/>
        </w:rPr>
        <w:t>Changes to the Terms of this Notice</w:t>
      </w:r>
    </w:p>
    <w:p w14:paraId="502E3D76" w14:textId="77777777" w:rsidR="002D6A27" w:rsidRPr="00AB051B" w:rsidRDefault="002D6A27" w:rsidP="002D6A27">
      <w:pPr>
        <w:rPr>
          <w:rFonts w:ascii="Times New Roman" w:hAnsi="Times New Roman" w:cs="Times New Roman"/>
          <w:color w:val="000000" w:themeColor="text1"/>
          <w:sz w:val="24"/>
          <w:szCs w:val="24"/>
        </w:rPr>
      </w:pPr>
      <w:r w:rsidRPr="00AB051B">
        <w:rPr>
          <w:rStyle w:val="A0"/>
          <w:rFonts w:ascii="Times New Roman" w:hAnsi="Times New Roman" w:cs="Times New Roman"/>
          <w:b w:val="0"/>
          <w:bCs w:val="0"/>
          <w:color w:val="000000" w:themeColor="text1"/>
          <w:sz w:val="24"/>
          <w:szCs w:val="24"/>
        </w:rPr>
        <w:t>We can change the terms of this notice, and the changes will apply to all information we have about you. The new notice will be available upon request, on our web site, and we will mail a copy to you.</w:t>
      </w:r>
    </w:p>
    <w:p w14:paraId="18F8CACF" w14:textId="77777777" w:rsidR="002D6A27" w:rsidRPr="00AB051B" w:rsidRDefault="002D6A27" w:rsidP="002D6A27">
      <w:pPr>
        <w:pStyle w:val="Heading1"/>
        <w:spacing w:after="120"/>
        <w:rPr>
          <w:color w:val="000000" w:themeColor="text1"/>
        </w:rPr>
      </w:pPr>
      <w:r w:rsidRPr="00AB051B">
        <w:rPr>
          <w:color w:val="000000" w:themeColor="text1"/>
        </w:rPr>
        <w:t xml:space="preserve">Other </w:t>
      </w:r>
      <w:r w:rsidR="00B3662F">
        <w:rPr>
          <w:color w:val="000000" w:themeColor="text1"/>
        </w:rPr>
        <w:t>Information</w:t>
      </w:r>
    </w:p>
    <w:p w14:paraId="1B89331B" w14:textId="77777777" w:rsidR="002D6A27" w:rsidRPr="00AB051B" w:rsidRDefault="00B3662F" w:rsidP="002D6A27">
      <w:pPr>
        <w:pStyle w:val="ListParagraph"/>
        <w:numPr>
          <w:ilvl w:val="0"/>
          <w:numId w:val="13"/>
        </w:numPr>
        <w:rPr>
          <w:rFonts w:ascii="Times New Roman" w:hAnsi="Times New Roman"/>
          <w:color w:val="000000" w:themeColor="text1"/>
          <w:sz w:val="24"/>
          <w:szCs w:val="24"/>
          <w:lang w:bidi="ar-SA"/>
        </w:rPr>
      </w:pPr>
      <w:r>
        <w:rPr>
          <w:rFonts w:ascii="Times New Roman" w:hAnsi="Times New Roman"/>
          <w:color w:val="000000" w:themeColor="text1"/>
          <w:sz w:val="24"/>
          <w:szCs w:val="24"/>
          <w:lang w:bidi="ar-SA"/>
        </w:rPr>
        <w:t>Privacy Notice Effective Date:  9/1/2013</w:t>
      </w:r>
    </w:p>
    <w:p w14:paraId="797A465B" w14:textId="77777777" w:rsidR="002D6A27" w:rsidRPr="004E1108" w:rsidRDefault="00B3662F" w:rsidP="002D6A27">
      <w:pPr>
        <w:pStyle w:val="ListParagraph"/>
        <w:numPr>
          <w:ilvl w:val="0"/>
          <w:numId w:val="13"/>
        </w:numPr>
        <w:rPr>
          <w:rFonts w:ascii="Times New Roman" w:hAnsi="Times New Roman"/>
          <w:color w:val="000000" w:themeColor="text1"/>
          <w:sz w:val="24"/>
          <w:szCs w:val="24"/>
          <w:lang w:bidi="ar-SA"/>
        </w:rPr>
      </w:pPr>
      <w:r>
        <w:rPr>
          <w:rFonts w:ascii="Times New Roman" w:hAnsi="Times New Roman"/>
          <w:iCs/>
          <w:color w:val="000000" w:themeColor="text1"/>
          <w:sz w:val="24"/>
          <w:szCs w:val="24"/>
        </w:rPr>
        <w:t xml:space="preserve">Contact Information:  </w:t>
      </w:r>
      <w:r w:rsidR="00832DB1">
        <w:rPr>
          <w:rFonts w:ascii="Times New Roman" w:hAnsi="Times New Roman"/>
          <w:iCs/>
          <w:color w:val="000000" w:themeColor="text1"/>
          <w:sz w:val="24"/>
          <w:szCs w:val="24"/>
        </w:rPr>
        <w:t>Amanda Clark</w:t>
      </w:r>
      <w:r>
        <w:rPr>
          <w:rFonts w:ascii="Times New Roman" w:hAnsi="Times New Roman"/>
          <w:iCs/>
          <w:color w:val="000000" w:themeColor="text1"/>
          <w:sz w:val="24"/>
          <w:szCs w:val="24"/>
        </w:rPr>
        <w:t xml:space="preserve">, </w:t>
      </w:r>
      <w:r w:rsidR="00832DB1">
        <w:rPr>
          <w:rFonts w:ascii="Times New Roman" w:hAnsi="Times New Roman"/>
          <w:iCs/>
          <w:color w:val="000000" w:themeColor="text1"/>
          <w:sz w:val="24"/>
          <w:szCs w:val="24"/>
        </w:rPr>
        <w:t>Finance/Insurance Clerk</w:t>
      </w:r>
      <w:r>
        <w:rPr>
          <w:rFonts w:ascii="Times New Roman" w:hAnsi="Times New Roman"/>
          <w:iCs/>
          <w:color w:val="000000" w:themeColor="text1"/>
          <w:sz w:val="24"/>
          <w:szCs w:val="24"/>
        </w:rPr>
        <w:t xml:space="preserve">, </w:t>
      </w:r>
      <w:r w:rsidR="00B9495D">
        <w:rPr>
          <w:rFonts w:ascii="Times New Roman" w:hAnsi="Times New Roman"/>
          <w:iCs/>
          <w:color w:val="000000" w:themeColor="text1"/>
          <w:sz w:val="24"/>
          <w:szCs w:val="24"/>
        </w:rPr>
        <w:t>(850) 638-6222</w:t>
      </w:r>
      <w:r>
        <w:rPr>
          <w:rFonts w:ascii="Times New Roman" w:hAnsi="Times New Roman"/>
          <w:iCs/>
          <w:color w:val="000000" w:themeColor="text1"/>
          <w:sz w:val="24"/>
          <w:szCs w:val="24"/>
        </w:rPr>
        <w:t xml:space="preserve">, </w:t>
      </w:r>
      <w:r w:rsidR="00832DB1">
        <w:rPr>
          <w:rFonts w:ascii="Times New Roman" w:hAnsi="Times New Roman"/>
          <w:iCs/>
          <w:color w:val="000000" w:themeColor="text1"/>
          <w:sz w:val="24"/>
          <w:szCs w:val="24"/>
        </w:rPr>
        <w:t>amanda.clark</w:t>
      </w:r>
      <w:r w:rsidR="00B9495D">
        <w:rPr>
          <w:rFonts w:ascii="Times New Roman" w:hAnsi="Times New Roman"/>
          <w:iCs/>
          <w:color w:val="000000" w:themeColor="text1"/>
          <w:sz w:val="24"/>
          <w:szCs w:val="24"/>
        </w:rPr>
        <w:t>@wcsdschools.com</w:t>
      </w:r>
    </w:p>
    <w:p w14:paraId="62EA100F" w14:textId="77777777" w:rsidR="004E1108" w:rsidRDefault="004E1108" w:rsidP="004E1108">
      <w:pPr>
        <w:rPr>
          <w:rFonts w:ascii="Times New Roman" w:hAnsi="Times New Roman"/>
          <w:color w:val="000000" w:themeColor="text1"/>
          <w:sz w:val="24"/>
          <w:szCs w:val="24"/>
        </w:rPr>
      </w:pPr>
    </w:p>
    <w:p w14:paraId="48770B28" w14:textId="77777777" w:rsidR="004E1108" w:rsidRDefault="004E110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19F3D31A" w14:textId="77777777" w:rsidR="004E1108" w:rsidRPr="004E1108" w:rsidRDefault="004E1108" w:rsidP="004E1108">
      <w:pPr>
        <w:rPr>
          <w:rFonts w:ascii="Times New Roman" w:hAnsi="Times New Roman"/>
          <w:color w:val="000000" w:themeColor="text1"/>
          <w:sz w:val="24"/>
          <w:szCs w:val="24"/>
        </w:rPr>
      </w:pPr>
      <w:r>
        <w:rPr>
          <w:rFonts w:ascii="Times New Roman" w:hAnsi="Times New Roman"/>
          <w:noProof/>
          <w:color w:val="000000" w:themeColor="text1"/>
          <w:sz w:val="24"/>
          <w:szCs w:val="24"/>
        </w:rPr>
        <w:lastRenderedPageBreak/>
        <w:drawing>
          <wp:inline distT="0" distB="0" distL="0" distR="0" wp14:anchorId="25C02FAC" wp14:editId="58F1974D">
            <wp:extent cx="6648015" cy="8603356"/>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RRA_Priv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9809" cy="8605677"/>
                    </a:xfrm>
                    <a:prstGeom prst="rect">
                      <a:avLst/>
                    </a:prstGeom>
                  </pic:spPr>
                </pic:pic>
              </a:graphicData>
            </a:graphic>
          </wp:inline>
        </w:drawing>
      </w:r>
    </w:p>
    <w:p w14:paraId="39F6508E" w14:textId="77777777" w:rsidR="00A54439" w:rsidRDefault="002A01E8" w:rsidP="00E76E52">
      <w:pPr>
        <w:rPr>
          <w:rFonts w:ascii="Times New Roman" w:hAnsi="Times New Roman" w:cs="Times New Roman"/>
          <w:b/>
          <w:color w:val="000000" w:themeColor="text1"/>
          <w:sz w:val="24"/>
          <w:szCs w:val="24"/>
        </w:rPr>
      </w:pPr>
      <w:r w:rsidRPr="002A01E8">
        <w:rPr>
          <w:rFonts w:ascii="Times New Roman" w:hAnsi="Times New Roman" w:cs="Times New Roman"/>
          <w:b/>
          <w:color w:val="000000" w:themeColor="text1"/>
          <w:sz w:val="24"/>
          <w:szCs w:val="24"/>
        </w:rPr>
        <w:lastRenderedPageBreak/>
        <w:t>NOTICES ON HIRE</w:t>
      </w:r>
    </w:p>
    <w:p w14:paraId="397D35B2" w14:textId="77777777" w:rsidR="002A01E8" w:rsidRDefault="002A01E8" w:rsidP="002A01E8">
      <w:pPr>
        <w:pStyle w:val="ListParagraph"/>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Women’s Health &amp; Cancer Rights Act (Janet’s Law)</w:t>
      </w:r>
    </w:p>
    <w:p w14:paraId="1381CCE7" w14:textId="77777777" w:rsidR="002A01E8" w:rsidRDefault="002A01E8" w:rsidP="002A01E8">
      <w:pPr>
        <w:pStyle w:val="ListParagraph"/>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General Notice of COBRA Continuation Coverage Rights</w:t>
      </w:r>
    </w:p>
    <w:p w14:paraId="759E6839" w14:textId="77777777" w:rsidR="002A01E8" w:rsidRDefault="002A01E8" w:rsidP="002A01E8">
      <w:pPr>
        <w:pStyle w:val="ListParagraph"/>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HIPAA Special Enrollment Rights</w:t>
      </w:r>
    </w:p>
    <w:p w14:paraId="59113649" w14:textId="77777777" w:rsidR="002A01E8" w:rsidRDefault="002A01E8" w:rsidP="002A01E8">
      <w:pPr>
        <w:pStyle w:val="ListParagraph"/>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Marketplace Notice</w:t>
      </w:r>
    </w:p>
    <w:p w14:paraId="045C77CC" w14:textId="77777777" w:rsidR="002A01E8" w:rsidRDefault="002A01E8" w:rsidP="002A01E8">
      <w:pPr>
        <w:pStyle w:val="ListParagraph"/>
        <w:numPr>
          <w:ilvl w:val="0"/>
          <w:numId w:val="15"/>
        </w:numPr>
        <w:rPr>
          <w:rFonts w:ascii="Times New Roman" w:hAnsi="Times New Roman"/>
          <w:color w:val="000000" w:themeColor="text1"/>
          <w:sz w:val="24"/>
          <w:szCs w:val="24"/>
        </w:rPr>
      </w:pPr>
      <w:r>
        <w:rPr>
          <w:rFonts w:ascii="Times New Roman" w:hAnsi="Times New Roman"/>
          <w:color w:val="000000" w:themeColor="text1"/>
          <w:sz w:val="24"/>
          <w:szCs w:val="24"/>
        </w:rPr>
        <w:t>Who to Contact</w:t>
      </w:r>
    </w:p>
    <w:p w14:paraId="6A6C8873" w14:textId="77777777" w:rsidR="002A01E8" w:rsidRPr="002A01E8" w:rsidRDefault="009A4894" w:rsidP="002A01E8">
      <w:pPr>
        <w:rPr>
          <w:rFonts w:ascii="Times New Roman" w:hAnsi="Times New Roman"/>
          <w:color w:val="000000" w:themeColor="text1"/>
          <w:sz w:val="24"/>
          <w:szCs w:val="24"/>
        </w:rPr>
      </w:pPr>
      <w:r>
        <w:rPr>
          <w:rFonts w:ascii="Times New Roman" w:hAnsi="Times New Roman"/>
          <w:color w:val="000000" w:themeColor="text1"/>
          <w:sz w:val="24"/>
          <w:szCs w:val="24"/>
        </w:rPr>
        <w:pict w14:anchorId="47463931">
          <v:rect id="_x0000_i1025" style="width:468pt;height:1.5pt" o:hralign="center" o:hrstd="t" o:hrnoshade="t" o:hr="t" fillcolor="#a0a0a0" stroked="f"/>
        </w:pict>
      </w:r>
    </w:p>
    <w:p w14:paraId="60BB9E95" w14:textId="77777777" w:rsidR="002A01E8" w:rsidRDefault="002A01E8" w:rsidP="002A01E8">
      <w:pPr>
        <w:rPr>
          <w:rFonts w:ascii="Times New Roman" w:eastAsia="Times New Roman" w:hAnsi="Times New Roman" w:cs="Times New Roman"/>
          <w:b/>
          <w:color w:val="000000" w:themeColor="text1"/>
          <w:sz w:val="24"/>
          <w:szCs w:val="24"/>
          <w:lang w:bidi="en-US"/>
        </w:rPr>
      </w:pPr>
      <w:r w:rsidRPr="002A01E8">
        <w:rPr>
          <w:rFonts w:ascii="Times New Roman" w:eastAsia="Times New Roman" w:hAnsi="Times New Roman" w:cs="Times New Roman"/>
          <w:b/>
          <w:color w:val="000000" w:themeColor="text1"/>
          <w:sz w:val="24"/>
          <w:szCs w:val="24"/>
          <w:lang w:bidi="en-US"/>
        </w:rPr>
        <w:t>Women’s Health &amp; Cancer Rights Act</w:t>
      </w:r>
    </w:p>
    <w:p w14:paraId="18BFAF2B" w14:textId="77777777" w:rsidR="002A01E8" w:rsidRDefault="002A01E8" w:rsidP="002A01E8">
      <w:pPr>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0CAFD3D3" w14:textId="77777777" w:rsidR="002A01E8" w:rsidRDefault="002A01E8" w:rsidP="002A01E8">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All states of reconstruction of the breast on which the mastectomy was performed;</w:t>
      </w:r>
    </w:p>
    <w:p w14:paraId="505DF8E7" w14:textId="77777777" w:rsidR="002A01E8" w:rsidRDefault="002A01E8" w:rsidP="002A01E8">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Surgery and reconstruction of the other breast to produce a symmetrical appearance;</w:t>
      </w:r>
    </w:p>
    <w:p w14:paraId="4022990C" w14:textId="77777777" w:rsidR="002A01E8" w:rsidRDefault="002A01E8" w:rsidP="002A01E8">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Prostheses; and</w:t>
      </w:r>
    </w:p>
    <w:p w14:paraId="0A56471E" w14:textId="77777777" w:rsidR="002A01E8" w:rsidRDefault="002A01E8" w:rsidP="002A01E8">
      <w:pPr>
        <w:pStyle w:val="ListParagraph"/>
        <w:numPr>
          <w:ilvl w:val="0"/>
          <w:numId w:val="16"/>
        </w:numPr>
        <w:rPr>
          <w:rFonts w:ascii="Times New Roman" w:hAnsi="Times New Roman"/>
          <w:color w:val="000000" w:themeColor="text1"/>
          <w:sz w:val="24"/>
          <w:szCs w:val="24"/>
        </w:rPr>
      </w:pPr>
      <w:r>
        <w:rPr>
          <w:rFonts w:ascii="Times New Roman" w:hAnsi="Times New Roman"/>
          <w:color w:val="000000" w:themeColor="text1"/>
          <w:sz w:val="24"/>
          <w:szCs w:val="24"/>
        </w:rPr>
        <w:t xml:space="preserve">Treatment of physician complications of the mastectomy, including lymphedema. </w:t>
      </w:r>
    </w:p>
    <w:p w14:paraId="2AF2F0A3" w14:textId="77777777" w:rsidR="002A01E8" w:rsidRDefault="002A01E8" w:rsidP="002A01E8">
      <w:pPr>
        <w:rPr>
          <w:rFonts w:ascii="Times New Roman" w:hAnsi="Times New Roman"/>
          <w:color w:val="000000" w:themeColor="text1"/>
          <w:sz w:val="24"/>
          <w:szCs w:val="24"/>
        </w:rPr>
      </w:pPr>
      <w:r>
        <w:rPr>
          <w:rFonts w:ascii="Times New Roman" w:hAnsi="Times New Roman"/>
          <w:color w:val="000000" w:themeColor="text1"/>
          <w:sz w:val="24"/>
          <w:szCs w:val="24"/>
        </w:rPr>
        <w:t xml:space="preserve">These benefits will be provided subject to the same deductibles and coinsurance applicable to the other medical and surgical benefits provided under the plan. </w:t>
      </w:r>
    </w:p>
    <w:p w14:paraId="45067388" w14:textId="77777777" w:rsidR="002A01E8" w:rsidRPr="002A01E8" w:rsidRDefault="009A4894" w:rsidP="002A01E8">
      <w:pPr>
        <w:rPr>
          <w:rFonts w:ascii="Times New Roman" w:hAnsi="Times New Roman"/>
          <w:color w:val="000000" w:themeColor="text1"/>
          <w:sz w:val="24"/>
          <w:szCs w:val="24"/>
        </w:rPr>
      </w:pPr>
      <w:r>
        <w:rPr>
          <w:rFonts w:ascii="Times New Roman" w:hAnsi="Times New Roman"/>
          <w:color w:val="000000" w:themeColor="text1"/>
          <w:sz w:val="24"/>
          <w:szCs w:val="24"/>
        </w:rPr>
        <w:pict w14:anchorId="6C0CECEE">
          <v:rect id="_x0000_i1026" style="width:468pt;height:1.5pt" o:hralign="center" o:hrstd="t" o:hrnoshade="t" o:hr="t" fillcolor="#a0a0a0" stroked="f"/>
        </w:pict>
      </w:r>
    </w:p>
    <w:p w14:paraId="238B0BD7" w14:textId="77777777" w:rsidR="00E76E52" w:rsidRDefault="002A01E8" w:rsidP="00E76E52">
      <w:pPr>
        <w:pStyle w:val="BodyTextIndent"/>
        <w:spacing w:before="0" w:line="240" w:lineRule="auto"/>
        <w:ind w:firstLine="0"/>
        <w:rPr>
          <w:b/>
          <w:color w:val="000000" w:themeColor="text1"/>
        </w:rPr>
      </w:pPr>
      <w:r w:rsidRPr="002A01E8">
        <w:rPr>
          <w:b/>
          <w:color w:val="000000" w:themeColor="text1"/>
        </w:rPr>
        <w:t>Continuation Coverage Rights Under COBRA</w:t>
      </w:r>
    </w:p>
    <w:p w14:paraId="2851EC02" w14:textId="77777777" w:rsidR="002A01E8" w:rsidRDefault="002A01E8" w:rsidP="00E76E52">
      <w:pPr>
        <w:pStyle w:val="BodyTextIndent"/>
        <w:spacing w:before="0" w:line="240" w:lineRule="auto"/>
        <w:ind w:firstLine="0"/>
        <w:rPr>
          <w:b/>
          <w:color w:val="000000" w:themeColor="text1"/>
        </w:rPr>
      </w:pPr>
      <w:r>
        <w:rPr>
          <w:b/>
          <w:color w:val="000000" w:themeColor="text1"/>
        </w:rPr>
        <w:t>Introduction</w:t>
      </w:r>
    </w:p>
    <w:p w14:paraId="69D7C557" w14:textId="77777777" w:rsidR="002A01E8" w:rsidRDefault="002A01E8" w:rsidP="00E76E52">
      <w:pPr>
        <w:pStyle w:val="BodyTextIndent"/>
        <w:spacing w:before="0" w:line="240" w:lineRule="auto"/>
        <w:ind w:firstLine="0"/>
        <w:rPr>
          <w:b/>
          <w:color w:val="000000" w:themeColor="text1"/>
        </w:rPr>
      </w:pPr>
    </w:p>
    <w:p w14:paraId="15BA98CA" w14:textId="77777777" w:rsidR="002A01E8" w:rsidRDefault="002A01E8" w:rsidP="00E76E52">
      <w:pPr>
        <w:pStyle w:val="BodyTextIndent"/>
        <w:spacing w:before="0" w:line="240" w:lineRule="auto"/>
        <w:ind w:firstLine="0"/>
        <w:rPr>
          <w:b/>
          <w:color w:val="000000" w:themeColor="text1"/>
        </w:rPr>
      </w:pPr>
      <w:r>
        <w:rPr>
          <w:color w:val="000000" w:themeColor="text1"/>
        </w:rPr>
        <w:t xml:space="preserve">You are receiving this notice because you have or will recently become covered under a group health plan (the Plan). This notice contains important information about your right to COBRA continuation coverage, which is a temporary extension of coverage under the Plan. </w:t>
      </w:r>
      <w:r w:rsidRPr="001A7DC9">
        <w:rPr>
          <w:b/>
          <w:color w:val="000000" w:themeColor="text1"/>
        </w:rPr>
        <w:t xml:space="preserve">This notice generally explains COBRA continuation coverage, when it may become available to you and your family, and what you need to do to protect the right to receive it. </w:t>
      </w:r>
    </w:p>
    <w:p w14:paraId="32842C5D" w14:textId="77777777" w:rsidR="001A7DC9" w:rsidRDefault="001A7DC9" w:rsidP="00E76E52">
      <w:pPr>
        <w:pStyle w:val="BodyTextIndent"/>
        <w:spacing w:before="0" w:line="240" w:lineRule="auto"/>
        <w:ind w:firstLine="0"/>
        <w:rPr>
          <w:b/>
          <w:color w:val="000000" w:themeColor="text1"/>
        </w:rPr>
      </w:pPr>
    </w:p>
    <w:p w14:paraId="13A6C15B" w14:textId="77777777" w:rsidR="001A7DC9" w:rsidRDefault="001A7DC9" w:rsidP="00E76E52">
      <w:pPr>
        <w:pStyle w:val="BodyTextIndent"/>
        <w:spacing w:before="0" w:line="240" w:lineRule="auto"/>
        <w:ind w:firstLine="0"/>
        <w:rPr>
          <w:color w:val="000000" w:themeColor="text1"/>
        </w:rPr>
      </w:pPr>
      <w:r>
        <w:rPr>
          <w:color w:val="000000" w:themeColor="text1"/>
        </w:rPr>
        <w:t>The right to COBRA continuation coverage was created by federal law, the Consolidated Omnibus Budget Reconciliation Act of 1985 (COBRA). COBRA continuation coverage can become available to you when you would otherwise lose your group health coverage. It can also become available to other members of your family who are covered under the Plan when they would otherwise lose their group health coverage. For additional information about your rights and obligations under the Plan and under federal law, you should review the Plan’s Summary Plan Description or contact: Amanda Clark, Finan</w:t>
      </w:r>
      <w:r w:rsidR="003A30EC">
        <w:rPr>
          <w:color w:val="000000" w:themeColor="text1"/>
        </w:rPr>
        <w:t>ce/Insurance Clerk, WCSB, (850) 638</w:t>
      </w:r>
      <w:r>
        <w:rPr>
          <w:color w:val="000000" w:themeColor="text1"/>
        </w:rPr>
        <w:t xml:space="preserve">-6222. </w:t>
      </w:r>
    </w:p>
    <w:p w14:paraId="7F54842A" w14:textId="77777777" w:rsidR="00E75F61" w:rsidRDefault="00E75F61" w:rsidP="00E76E52">
      <w:pPr>
        <w:pStyle w:val="BodyTextIndent"/>
        <w:spacing w:before="0" w:line="240" w:lineRule="auto"/>
        <w:ind w:firstLine="0"/>
        <w:rPr>
          <w:color w:val="000000" w:themeColor="text1"/>
        </w:rPr>
      </w:pPr>
    </w:p>
    <w:p w14:paraId="685F43BB" w14:textId="77777777" w:rsidR="00E75F61" w:rsidRDefault="00E75F61" w:rsidP="00E76E52">
      <w:pPr>
        <w:pStyle w:val="BodyTextIndent"/>
        <w:spacing w:before="0" w:line="240" w:lineRule="auto"/>
        <w:ind w:firstLine="0"/>
        <w:rPr>
          <w:color w:val="000000" w:themeColor="text1"/>
        </w:rPr>
      </w:pPr>
    </w:p>
    <w:p w14:paraId="29B63C2B" w14:textId="77777777" w:rsidR="00E75F61" w:rsidRDefault="00E75F61" w:rsidP="00E76E52">
      <w:pPr>
        <w:pStyle w:val="BodyTextIndent"/>
        <w:spacing w:before="0" w:line="240" w:lineRule="auto"/>
        <w:ind w:firstLine="0"/>
        <w:rPr>
          <w:b/>
          <w:color w:val="000000" w:themeColor="text1"/>
        </w:rPr>
      </w:pPr>
    </w:p>
    <w:p w14:paraId="4F2F124A" w14:textId="77777777" w:rsidR="00E75F61" w:rsidRDefault="00E75F61" w:rsidP="00E76E52">
      <w:pPr>
        <w:pStyle w:val="BodyTextIndent"/>
        <w:spacing w:before="0" w:line="240" w:lineRule="auto"/>
        <w:ind w:firstLine="0"/>
        <w:rPr>
          <w:b/>
          <w:color w:val="000000" w:themeColor="text1"/>
        </w:rPr>
      </w:pPr>
    </w:p>
    <w:p w14:paraId="5BDD8476" w14:textId="77777777" w:rsidR="00E75F61" w:rsidRDefault="00E75F61" w:rsidP="00E76E52">
      <w:pPr>
        <w:pStyle w:val="BodyTextIndent"/>
        <w:spacing w:before="0" w:line="240" w:lineRule="auto"/>
        <w:ind w:firstLine="0"/>
        <w:rPr>
          <w:b/>
          <w:color w:val="000000" w:themeColor="text1"/>
        </w:rPr>
      </w:pPr>
      <w:r w:rsidRPr="00E75F61">
        <w:rPr>
          <w:b/>
          <w:color w:val="000000" w:themeColor="text1"/>
        </w:rPr>
        <w:lastRenderedPageBreak/>
        <w:t>What is COBRA Continuation Coverage?</w:t>
      </w:r>
    </w:p>
    <w:p w14:paraId="5C2F8C11" w14:textId="77777777" w:rsidR="00E75F61" w:rsidRDefault="00E75F61" w:rsidP="00E76E52">
      <w:pPr>
        <w:pStyle w:val="BodyTextIndent"/>
        <w:spacing w:before="0" w:line="240" w:lineRule="auto"/>
        <w:ind w:firstLine="0"/>
        <w:rPr>
          <w:b/>
          <w:color w:val="000000" w:themeColor="text1"/>
        </w:rPr>
      </w:pPr>
    </w:p>
    <w:p w14:paraId="271D42EA" w14:textId="77777777" w:rsidR="00E75F61" w:rsidRDefault="00E75F61" w:rsidP="00E76E52">
      <w:pPr>
        <w:pStyle w:val="BodyTextIndent"/>
        <w:spacing w:before="0" w:line="240" w:lineRule="auto"/>
        <w:ind w:firstLine="0"/>
        <w:rPr>
          <w:color w:val="000000" w:themeColor="text1"/>
        </w:rPr>
      </w:pPr>
      <w:r>
        <w:rPr>
          <w:color w:val="000000" w:themeColor="text1"/>
        </w:rPr>
        <w:t>COBRA continuation coverage is a continuation of Plan coverage when coverage would otherwise end because of a life event known as a “qualifying event.” Specific qualifying events are listed later in this notice. After a qualifying event, COBRA continuation coverage must be offered to each person who is a “qualified beneficiary.”</w:t>
      </w:r>
      <w:r>
        <w:rPr>
          <w:b/>
          <w:color w:val="000000" w:themeColor="text1"/>
        </w:rPr>
        <w:t xml:space="preserve"> </w:t>
      </w:r>
      <w:r>
        <w:rPr>
          <w:color w:val="000000" w:themeColor="text1"/>
        </w:rPr>
        <w:t>You, your spouse, and your dependent children could become qualified beneficiaries if coverage under the Plan is lost because of the qualifying event. Under the Plan, qualified beneficiaries who elect COBRA continuation coverage must pay for COBRA continuation coverage.</w:t>
      </w:r>
    </w:p>
    <w:p w14:paraId="289CE393" w14:textId="77777777" w:rsidR="00E75F61" w:rsidRDefault="00E75F61" w:rsidP="00E76E52">
      <w:pPr>
        <w:pStyle w:val="BodyTextIndent"/>
        <w:spacing w:before="0" w:line="240" w:lineRule="auto"/>
        <w:ind w:firstLine="0"/>
        <w:rPr>
          <w:color w:val="000000" w:themeColor="text1"/>
        </w:rPr>
      </w:pPr>
    </w:p>
    <w:p w14:paraId="25D34CB4" w14:textId="77777777" w:rsidR="00E75F61" w:rsidRDefault="00E75F61" w:rsidP="00E76E52">
      <w:pPr>
        <w:pStyle w:val="BodyTextIndent"/>
        <w:spacing w:before="0" w:line="240" w:lineRule="auto"/>
        <w:ind w:firstLine="0"/>
        <w:rPr>
          <w:color w:val="000000" w:themeColor="text1"/>
        </w:rPr>
      </w:pPr>
      <w:r>
        <w:rPr>
          <w:color w:val="000000" w:themeColor="text1"/>
        </w:rPr>
        <w:t>If you are an employee, you will become a qualified beneficiary if you lose your coverage under the Plan because either one of the following qualifying events happen:</w:t>
      </w:r>
    </w:p>
    <w:p w14:paraId="3632681D" w14:textId="77777777" w:rsidR="00E75F61" w:rsidRDefault="00E75F61" w:rsidP="00E75F61">
      <w:pPr>
        <w:pStyle w:val="BodyTextIndent"/>
        <w:spacing w:before="0" w:line="240" w:lineRule="auto"/>
        <w:ind w:left="780" w:firstLine="0"/>
        <w:rPr>
          <w:color w:val="000000" w:themeColor="text1"/>
        </w:rPr>
      </w:pPr>
    </w:p>
    <w:p w14:paraId="46D0E864" w14:textId="77777777" w:rsidR="00E75F61" w:rsidRDefault="00E75F61" w:rsidP="00E75F61">
      <w:pPr>
        <w:pStyle w:val="BodyTextIndent"/>
        <w:numPr>
          <w:ilvl w:val="0"/>
          <w:numId w:val="17"/>
        </w:numPr>
        <w:spacing w:before="0" w:line="240" w:lineRule="auto"/>
        <w:rPr>
          <w:color w:val="000000" w:themeColor="text1"/>
        </w:rPr>
      </w:pPr>
      <w:r>
        <w:rPr>
          <w:color w:val="000000" w:themeColor="text1"/>
        </w:rPr>
        <w:t>Your hours of employment are reduced, or</w:t>
      </w:r>
    </w:p>
    <w:p w14:paraId="57702595" w14:textId="77777777" w:rsidR="00FE2C46" w:rsidRDefault="00E75F61" w:rsidP="00FE2C46">
      <w:pPr>
        <w:pStyle w:val="BodyTextIndent"/>
        <w:numPr>
          <w:ilvl w:val="0"/>
          <w:numId w:val="17"/>
        </w:numPr>
        <w:spacing w:before="0" w:line="240" w:lineRule="auto"/>
        <w:rPr>
          <w:color w:val="000000" w:themeColor="text1"/>
        </w:rPr>
      </w:pPr>
      <w:r>
        <w:rPr>
          <w:color w:val="000000" w:themeColor="text1"/>
        </w:rPr>
        <w:t>Your employment ends for any reason other than your gross misconduct.</w:t>
      </w:r>
      <w:r w:rsidR="00FE2C46">
        <w:rPr>
          <w:color w:val="000000" w:themeColor="text1"/>
        </w:rPr>
        <w:t xml:space="preserve"> </w:t>
      </w:r>
    </w:p>
    <w:p w14:paraId="045EBC7E" w14:textId="77777777" w:rsidR="00FE2C46" w:rsidRDefault="00FE2C46" w:rsidP="00FE2C46">
      <w:pPr>
        <w:pStyle w:val="BodyTextIndent"/>
        <w:spacing w:before="0" w:line="240" w:lineRule="auto"/>
        <w:ind w:left="60" w:firstLine="0"/>
        <w:rPr>
          <w:color w:val="000000" w:themeColor="text1"/>
        </w:rPr>
      </w:pPr>
    </w:p>
    <w:p w14:paraId="4171EED0" w14:textId="77777777" w:rsidR="00FE2C46" w:rsidRDefault="00FE2C46" w:rsidP="00FE2C46">
      <w:pPr>
        <w:pStyle w:val="BodyTextIndent"/>
        <w:spacing w:before="0" w:line="240" w:lineRule="auto"/>
        <w:ind w:left="60" w:firstLine="0"/>
        <w:rPr>
          <w:color w:val="000000" w:themeColor="text1"/>
        </w:rPr>
      </w:pPr>
      <w:r>
        <w:rPr>
          <w:color w:val="000000" w:themeColor="text1"/>
        </w:rPr>
        <w:t>If you are the spouse of an employee, you will become a qualified beneficiary if you lose your coverage under the Plan because any of the following qualifying events happen:</w:t>
      </w:r>
    </w:p>
    <w:p w14:paraId="4AE36E83" w14:textId="77777777" w:rsidR="00FE2C46" w:rsidRDefault="00FE2C46" w:rsidP="00FE2C46">
      <w:pPr>
        <w:pStyle w:val="BodyTextIndent"/>
        <w:spacing w:before="0" w:line="240" w:lineRule="auto"/>
        <w:rPr>
          <w:color w:val="000000" w:themeColor="text1"/>
        </w:rPr>
      </w:pPr>
    </w:p>
    <w:p w14:paraId="12138656" w14:textId="77777777" w:rsidR="00FE2C46" w:rsidRDefault="00FE2C46" w:rsidP="00FE2C46">
      <w:pPr>
        <w:pStyle w:val="BodyTextIndent"/>
        <w:numPr>
          <w:ilvl w:val="0"/>
          <w:numId w:val="19"/>
        </w:numPr>
        <w:spacing w:before="0" w:line="240" w:lineRule="auto"/>
        <w:rPr>
          <w:color w:val="000000" w:themeColor="text1"/>
        </w:rPr>
      </w:pPr>
      <w:r>
        <w:rPr>
          <w:color w:val="000000" w:themeColor="text1"/>
        </w:rPr>
        <w:t>Your spouse dies;</w:t>
      </w:r>
    </w:p>
    <w:p w14:paraId="1215568E" w14:textId="77777777" w:rsidR="00FE2C46" w:rsidRDefault="00FE2C46" w:rsidP="00FE2C46">
      <w:pPr>
        <w:pStyle w:val="BodyTextIndent"/>
        <w:numPr>
          <w:ilvl w:val="0"/>
          <w:numId w:val="19"/>
        </w:numPr>
        <w:spacing w:before="0" w:line="240" w:lineRule="auto"/>
        <w:rPr>
          <w:color w:val="000000" w:themeColor="text1"/>
        </w:rPr>
      </w:pPr>
      <w:r>
        <w:rPr>
          <w:color w:val="000000" w:themeColor="text1"/>
        </w:rPr>
        <w:t>Your spouse’s hours of employment are reduced;</w:t>
      </w:r>
    </w:p>
    <w:p w14:paraId="57A639BC" w14:textId="77777777" w:rsidR="00FE2C46" w:rsidRDefault="00FE2C46" w:rsidP="00FE2C46">
      <w:pPr>
        <w:pStyle w:val="BodyTextIndent"/>
        <w:numPr>
          <w:ilvl w:val="0"/>
          <w:numId w:val="19"/>
        </w:numPr>
        <w:spacing w:before="0" w:line="240" w:lineRule="auto"/>
        <w:rPr>
          <w:color w:val="000000" w:themeColor="text1"/>
        </w:rPr>
      </w:pPr>
      <w:r>
        <w:rPr>
          <w:color w:val="000000" w:themeColor="text1"/>
        </w:rPr>
        <w:t>Your spouse’s employment ends for any reason other than his or her gross misconduct;</w:t>
      </w:r>
    </w:p>
    <w:p w14:paraId="1F01CB53" w14:textId="77777777" w:rsidR="00FE2C46" w:rsidRDefault="00FE2C46" w:rsidP="00FE2C46">
      <w:pPr>
        <w:pStyle w:val="BodyTextIndent"/>
        <w:numPr>
          <w:ilvl w:val="0"/>
          <w:numId w:val="19"/>
        </w:numPr>
        <w:spacing w:before="0" w:line="240" w:lineRule="auto"/>
        <w:rPr>
          <w:color w:val="000000" w:themeColor="text1"/>
        </w:rPr>
      </w:pPr>
      <w:r>
        <w:rPr>
          <w:color w:val="000000" w:themeColor="text1"/>
        </w:rPr>
        <w:t>Your spouse becomes entitled to Medicare benefits (under Part A, Part B, or both); or</w:t>
      </w:r>
    </w:p>
    <w:p w14:paraId="22E1E374" w14:textId="77777777" w:rsidR="00FE2C46" w:rsidRDefault="00FE2C46" w:rsidP="00FE2C46">
      <w:pPr>
        <w:pStyle w:val="BodyTextIndent"/>
        <w:numPr>
          <w:ilvl w:val="0"/>
          <w:numId w:val="19"/>
        </w:numPr>
        <w:spacing w:before="0" w:line="240" w:lineRule="auto"/>
        <w:rPr>
          <w:color w:val="000000" w:themeColor="text1"/>
        </w:rPr>
      </w:pPr>
      <w:r>
        <w:rPr>
          <w:color w:val="000000" w:themeColor="text1"/>
        </w:rPr>
        <w:t>You become divorced or legally separated from your spouse.</w:t>
      </w:r>
    </w:p>
    <w:p w14:paraId="4EDFAABD" w14:textId="77777777" w:rsidR="00FE2C46" w:rsidRDefault="00FE2C46" w:rsidP="00FE2C46">
      <w:pPr>
        <w:pStyle w:val="BodyTextIndent"/>
        <w:spacing w:before="0" w:line="240" w:lineRule="auto"/>
        <w:ind w:left="60" w:firstLine="0"/>
        <w:rPr>
          <w:color w:val="000000" w:themeColor="text1"/>
        </w:rPr>
      </w:pPr>
    </w:p>
    <w:p w14:paraId="75A5E714" w14:textId="77777777" w:rsidR="00FE2C46" w:rsidRDefault="00FE2C46" w:rsidP="00FE2C46">
      <w:pPr>
        <w:pStyle w:val="BodyTextIndent"/>
        <w:spacing w:before="0" w:line="240" w:lineRule="auto"/>
        <w:ind w:left="60" w:firstLine="0"/>
        <w:rPr>
          <w:color w:val="000000" w:themeColor="text1"/>
        </w:rPr>
      </w:pPr>
      <w:r>
        <w:rPr>
          <w:color w:val="000000" w:themeColor="text1"/>
        </w:rPr>
        <w:t>Your dependent children will become qualified beneficiaries if they lose coverage under the Plan because any of the following qualifying events happen:</w:t>
      </w:r>
    </w:p>
    <w:p w14:paraId="789EE2F9"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parent-employee dies;</w:t>
      </w:r>
    </w:p>
    <w:p w14:paraId="02765C47"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parent-employee’s hours of employment are reduced;</w:t>
      </w:r>
    </w:p>
    <w:p w14:paraId="11BEBFFA"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parent-employee’s employment ends for any reason other than his or her gross misconduct;</w:t>
      </w:r>
    </w:p>
    <w:p w14:paraId="5DD7856E"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parent-employee becomes entitled to Medicare benefits (under Part A, Part B, or both);</w:t>
      </w:r>
    </w:p>
    <w:p w14:paraId="3026B2DD"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parents become divorced or legally separated; or</w:t>
      </w:r>
    </w:p>
    <w:p w14:paraId="57A8A352" w14:textId="77777777" w:rsidR="00FE2C46" w:rsidRDefault="00FE2C46" w:rsidP="00FE2C46">
      <w:pPr>
        <w:pStyle w:val="BodyTextIndent"/>
        <w:numPr>
          <w:ilvl w:val="0"/>
          <w:numId w:val="21"/>
        </w:numPr>
        <w:spacing w:before="0" w:line="240" w:lineRule="auto"/>
        <w:rPr>
          <w:color w:val="000000" w:themeColor="text1"/>
        </w:rPr>
      </w:pPr>
      <w:r>
        <w:rPr>
          <w:color w:val="000000" w:themeColor="text1"/>
        </w:rPr>
        <w:t>The child stops being eligible for coverage under the Plan as a “dependent child.”</w:t>
      </w:r>
    </w:p>
    <w:p w14:paraId="7B8E7539" w14:textId="77777777" w:rsidR="00FE2C46" w:rsidRDefault="00FE2C46" w:rsidP="00FE2C46">
      <w:pPr>
        <w:pStyle w:val="BodyTextIndent"/>
        <w:spacing w:before="0" w:line="240" w:lineRule="auto"/>
        <w:ind w:left="720" w:firstLine="0"/>
        <w:rPr>
          <w:color w:val="000000" w:themeColor="text1"/>
        </w:rPr>
      </w:pPr>
    </w:p>
    <w:p w14:paraId="23341640" w14:textId="77777777" w:rsidR="00FE2C46" w:rsidRDefault="006520BE" w:rsidP="006520BE">
      <w:pPr>
        <w:pStyle w:val="BodyTextIndent"/>
        <w:spacing w:before="0" w:line="240" w:lineRule="auto"/>
        <w:ind w:firstLine="0"/>
        <w:rPr>
          <w:b/>
          <w:color w:val="000000" w:themeColor="text1"/>
        </w:rPr>
      </w:pPr>
      <w:r w:rsidRPr="006520BE">
        <w:rPr>
          <w:b/>
          <w:color w:val="000000" w:themeColor="text1"/>
        </w:rPr>
        <w:t>When is COBRA Coverage Available?</w:t>
      </w:r>
    </w:p>
    <w:p w14:paraId="2046698C" w14:textId="77777777" w:rsidR="006520BE" w:rsidRDefault="006520BE" w:rsidP="006520BE">
      <w:pPr>
        <w:pStyle w:val="BodyTextIndent"/>
        <w:spacing w:before="0" w:line="240" w:lineRule="auto"/>
        <w:ind w:firstLine="0"/>
        <w:rPr>
          <w:b/>
          <w:color w:val="000000" w:themeColor="text1"/>
        </w:rPr>
      </w:pPr>
    </w:p>
    <w:p w14:paraId="484BE099" w14:textId="77777777" w:rsidR="006520BE" w:rsidRDefault="006520BE" w:rsidP="006520BE">
      <w:pPr>
        <w:pStyle w:val="BodyTextIndent"/>
        <w:spacing w:before="0" w:line="240" w:lineRule="auto"/>
        <w:ind w:firstLine="0"/>
        <w:rPr>
          <w:color w:val="000000" w:themeColor="text1"/>
        </w:rPr>
      </w:pPr>
      <w:r>
        <w:rPr>
          <w:color w:val="000000" w:themeColor="text1"/>
        </w:rPr>
        <w:t xml:space="preserve">The Plan will offer COBRA continuation coverage to qualified beneficiaries only after the Plan Administrator has been notified that a qualifying event has occurred. When the qualifying event is the end of employment or reduction of hours of employment, death of the employee, or the employee’s becoming entitled to Medicare benefits (under Part A, Part B, or both), the employer must notify the Plan Administrator of the qualifying event. </w:t>
      </w:r>
    </w:p>
    <w:p w14:paraId="21F42507" w14:textId="77777777" w:rsidR="006520BE" w:rsidRDefault="006520BE" w:rsidP="006520BE">
      <w:pPr>
        <w:pStyle w:val="BodyTextIndent"/>
        <w:spacing w:before="0" w:line="240" w:lineRule="auto"/>
        <w:ind w:firstLine="0"/>
        <w:rPr>
          <w:color w:val="000000" w:themeColor="text1"/>
        </w:rPr>
      </w:pPr>
    </w:p>
    <w:p w14:paraId="2E3D300C" w14:textId="77777777" w:rsidR="006520BE" w:rsidRDefault="006520BE" w:rsidP="006520BE">
      <w:pPr>
        <w:pStyle w:val="BodyTextIndent"/>
        <w:spacing w:before="0" w:line="240" w:lineRule="auto"/>
        <w:ind w:firstLine="0"/>
        <w:rPr>
          <w:color w:val="000000" w:themeColor="text1"/>
        </w:rPr>
      </w:pPr>
    </w:p>
    <w:p w14:paraId="7C69002B" w14:textId="77777777" w:rsidR="006520BE" w:rsidRDefault="006520BE" w:rsidP="006520BE">
      <w:pPr>
        <w:pStyle w:val="BodyTextIndent"/>
        <w:spacing w:before="0" w:line="240" w:lineRule="auto"/>
        <w:ind w:firstLine="0"/>
        <w:rPr>
          <w:b/>
          <w:color w:val="000000" w:themeColor="text1"/>
        </w:rPr>
      </w:pPr>
    </w:p>
    <w:p w14:paraId="63385A38" w14:textId="77777777" w:rsidR="006520BE" w:rsidRDefault="006520BE" w:rsidP="006520BE">
      <w:pPr>
        <w:pStyle w:val="BodyTextIndent"/>
        <w:spacing w:before="0" w:line="240" w:lineRule="auto"/>
        <w:ind w:firstLine="0"/>
        <w:rPr>
          <w:b/>
          <w:color w:val="000000" w:themeColor="text1"/>
        </w:rPr>
      </w:pPr>
      <w:r w:rsidRPr="006520BE">
        <w:rPr>
          <w:b/>
          <w:color w:val="000000" w:themeColor="text1"/>
        </w:rPr>
        <w:lastRenderedPageBreak/>
        <w:t>You Must Give Notice of Some Qualifying Events</w:t>
      </w:r>
    </w:p>
    <w:p w14:paraId="03EA0611" w14:textId="77777777" w:rsidR="006520BE" w:rsidRDefault="006520BE" w:rsidP="006520BE">
      <w:pPr>
        <w:pStyle w:val="BodyTextIndent"/>
        <w:spacing w:before="0" w:line="240" w:lineRule="auto"/>
        <w:ind w:firstLine="0"/>
        <w:rPr>
          <w:b/>
          <w:color w:val="000000" w:themeColor="text1"/>
        </w:rPr>
      </w:pPr>
    </w:p>
    <w:p w14:paraId="43F766FC" w14:textId="77777777" w:rsidR="006520BE" w:rsidRDefault="006520BE" w:rsidP="006520BE">
      <w:pPr>
        <w:pStyle w:val="BodyTextIndent"/>
        <w:spacing w:before="0" w:line="240" w:lineRule="auto"/>
        <w:ind w:firstLine="0"/>
        <w:rPr>
          <w:color w:val="000000" w:themeColor="text1"/>
        </w:rPr>
      </w:pPr>
      <w:r>
        <w:rPr>
          <w:color w:val="000000" w:themeColor="text1"/>
        </w:rPr>
        <w:t>For the other qualifying events (divorce or legal separation of the employee and spouse or a dependent child’s losing eligibility for coverage as a dependent child), you must notify the Plan Administrator within 60 days after the qualifying event occurs. You must provide this notice to Amanda Clark, Finan</w:t>
      </w:r>
      <w:r w:rsidR="003A30EC">
        <w:rPr>
          <w:color w:val="000000" w:themeColor="text1"/>
        </w:rPr>
        <w:t xml:space="preserve">ce/Insurance Clerk, WCSB, (850) </w:t>
      </w:r>
      <w:r>
        <w:rPr>
          <w:color w:val="000000" w:themeColor="text1"/>
        </w:rPr>
        <w:t>638-6222.</w:t>
      </w:r>
    </w:p>
    <w:p w14:paraId="05369CDB" w14:textId="77777777" w:rsidR="006520BE" w:rsidRDefault="006520BE" w:rsidP="006520BE">
      <w:pPr>
        <w:pStyle w:val="BodyTextIndent"/>
        <w:spacing w:before="0" w:line="240" w:lineRule="auto"/>
        <w:ind w:firstLine="0"/>
        <w:rPr>
          <w:color w:val="000000" w:themeColor="text1"/>
        </w:rPr>
      </w:pPr>
    </w:p>
    <w:p w14:paraId="1B2C1FBA" w14:textId="77777777" w:rsidR="006520BE" w:rsidRDefault="006520BE" w:rsidP="006520BE">
      <w:pPr>
        <w:pStyle w:val="BodyTextIndent"/>
        <w:spacing w:before="0" w:line="240" w:lineRule="auto"/>
        <w:ind w:firstLine="0"/>
        <w:rPr>
          <w:b/>
          <w:color w:val="000000" w:themeColor="text1"/>
        </w:rPr>
      </w:pPr>
      <w:r w:rsidRPr="006520BE">
        <w:rPr>
          <w:b/>
          <w:color w:val="000000" w:themeColor="text1"/>
        </w:rPr>
        <w:t>How is COBRA Coverage Provided?</w:t>
      </w:r>
    </w:p>
    <w:p w14:paraId="06C9F5D2" w14:textId="77777777" w:rsidR="006520BE" w:rsidRDefault="006520BE" w:rsidP="006520BE">
      <w:pPr>
        <w:pStyle w:val="BodyTextIndent"/>
        <w:spacing w:before="0" w:line="240" w:lineRule="auto"/>
        <w:ind w:firstLine="0"/>
        <w:rPr>
          <w:color w:val="000000" w:themeColor="text1"/>
        </w:rPr>
      </w:pPr>
    </w:p>
    <w:p w14:paraId="0CE82533" w14:textId="77777777" w:rsidR="006520BE" w:rsidRDefault="006520BE" w:rsidP="006520BE">
      <w:pPr>
        <w:pStyle w:val="BodyTextIndent"/>
        <w:spacing w:before="0" w:line="240" w:lineRule="auto"/>
        <w:ind w:firstLine="0"/>
        <w:rPr>
          <w:color w:val="000000" w:themeColor="text1"/>
        </w:rPr>
      </w:pPr>
      <w:r>
        <w:rPr>
          <w:color w:val="000000" w:themeColor="text1"/>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40E7D9F0" w14:textId="77777777" w:rsidR="006520BE" w:rsidRDefault="006520BE" w:rsidP="006520BE">
      <w:pPr>
        <w:pStyle w:val="BodyTextIndent"/>
        <w:spacing w:before="0" w:line="240" w:lineRule="auto"/>
        <w:ind w:firstLine="0"/>
        <w:rPr>
          <w:color w:val="000000" w:themeColor="text1"/>
        </w:rPr>
      </w:pPr>
    </w:p>
    <w:p w14:paraId="19A09FCF" w14:textId="77777777" w:rsidR="006520BE" w:rsidRDefault="006520BE" w:rsidP="006520BE">
      <w:pPr>
        <w:pStyle w:val="BodyTextIndent"/>
        <w:spacing w:before="0" w:line="240" w:lineRule="auto"/>
        <w:ind w:firstLine="0"/>
        <w:rPr>
          <w:color w:val="000000" w:themeColor="text1"/>
        </w:rPr>
      </w:pPr>
      <w:r>
        <w:rPr>
          <w:color w:val="000000" w:themeColor="text1"/>
        </w:rPr>
        <w:t xml:space="preserve">COBRA continuation coverage </w:t>
      </w:r>
      <w:r w:rsidR="00C02556">
        <w:rPr>
          <w:color w:val="000000" w:themeColor="text1"/>
        </w:rPr>
        <w:t>is a temporary continuation of coverage. When the qualifying event is the death of the employee, the employee’s becoming entitled</w:t>
      </w:r>
      <w:r w:rsidR="00C02556" w:rsidRPr="00C02556">
        <w:rPr>
          <w:color w:val="000000" w:themeColor="text1"/>
        </w:rPr>
        <w:t xml:space="preserve"> </w:t>
      </w:r>
      <w:r w:rsidR="00C02556">
        <w:rPr>
          <w:color w:val="000000" w:themeColor="text1"/>
        </w:rPr>
        <w:t xml:space="preserve">to Medicare benefits (under Part A, Part B, or both), your divorce or legal separation, or a dependent child’s losing eligibility as a dependent child, COBRA continuation coverage lasts for a total of up to 36 months. When the qualifying event is the end of employment or reduction of the employee’s hours of employment, and the employee became entitled to Medicare benefits less than 18 months before the qualifying event, COBRA continuation coverage for qualified beneficiaries other than the employee lasts until 36 months after the date of Medicare entitlement. For example, if a covered employee becomes entitled to Medicare 8 months before the date on which his employment terminates, COBRA continuation coverage for his spouse and children can last up to 36 months after the date of Medicare entitlement, which is equal to 28 months after the date of the qualifying event (36 </w:t>
      </w:r>
      <w:r w:rsidR="00D651DF">
        <w:rPr>
          <w:color w:val="000000" w:themeColor="text1"/>
        </w:rPr>
        <w:t>months’</w:t>
      </w:r>
      <w:r w:rsidR="00C02556">
        <w:rPr>
          <w:color w:val="000000" w:themeColor="text1"/>
        </w:rPr>
        <w:t xml:space="preserve"> minus 8 months). Otherwise, when the qualifying event is the end of employment or reduction of the employee’s hours of em</w:t>
      </w:r>
      <w:r w:rsidR="00BD405B">
        <w:rPr>
          <w:color w:val="000000" w:themeColor="text1"/>
        </w:rPr>
        <w:t xml:space="preserve">ployment, COBRA continuation </w:t>
      </w:r>
      <w:r w:rsidR="00C02556">
        <w:rPr>
          <w:color w:val="000000" w:themeColor="text1"/>
        </w:rPr>
        <w:t>coverage generally lasts for only a total of up to 18 months. There are two ways in which this 18-month period of COBRA cont</w:t>
      </w:r>
      <w:r w:rsidR="00BD405B">
        <w:rPr>
          <w:color w:val="000000" w:themeColor="text1"/>
        </w:rPr>
        <w:t xml:space="preserve">inuation </w:t>
      </w:r>
      <w:r w:rsidR="00C02556">
        <w:rPr>
          <w:color w:val="000000" w:themeColor="text1"/>
        </w:rPr>
        <w:t xml:space="preserve">coverage can be extended. </w:t>
      </w:r>
    </w:p>
    <w:p w14:paraId="421F96F3" w14:textId="77777777" w:rsidR="00C02556" w:rsidRDefault="00C02556" w:rsidP="006520BE">
      <w:pPr>
        <w:pStyle w:val="BodyTextIndent"/>
        <w:spacing w:before="0" w:line="240" w:lineRule="auto"/>
        <w:ind w:firstLine="0"/>
        <w:rPr>
          <w:color w:val="000000" w:themeColor="text1"/>
        </w:rPr>
      </w:pPr>
    </w:p>
    <w:p w14:paraId="50EEBE72" w14:textId="77777777" w:rsidR="00C02556" w:rsidRPr="00C02556" w:rsidRDefault="00C02556" w:rsidP="006520BE">
      <w:pPr>
        <w:pStyle w:val="BodyTextIndent"/>
        <w:spacing w:before="0" w:line="240" w:lineRule="auto"/>
        <w:ind w:firstLine="0"/>
        <w:rPr>
          <w:b/>
          <w:color w:val="000000" w:themeColor="text1"/>
        </w:rPr>
      </w:pPr>
      <w:r w:rsidRPr="00C02556">
        <w:rPr>
          <w:b/>
          <w:color w:val="000000" w:themeColor="text1"/>
        </w:rPr>
        <w:t>Disability extension of 18-</w:t>
      </w:r>
      <w:r w:rsidR="00BD405B">
        <w:rPr>
          <w:b/>
          <w:color w:val="000000" w:themeColor="text1"/>
        </w:rPr>
        <w:t xml:space="preserve">month period of continuation </w:t>
      </w:r>
      <w:r w:rsidRPr="00C02556">
        <w:rPr>
          <w:b/>
          <w:color w:val="000000" w:themeColor="text1"/>
        </w:rPr>
        <w:t>coverage</w:t>
      </w:r>
    </w:p>
    <w:p w14:paraId="720CF0E8" w14:textId="77777777" w:rsidR="006520BE" w:rsidRDefault="006520BE" w:rsidP="006520BE">
      <w:pPr>
        <w:pStyle w:val="BodyTextIndent"/>
        <w:spacing w:before="0" w:line="240" w:lineRule="auto"/>
        <w:ind w:firstLine="0"/>
        <w:rPr>
          <w:b/>
          <w:color w:val="000000" w:themeColor="text1"/>
        </w:rPr>
      </w:pPr>
    </w:p>
    <w:p w14:paraId="7582D7C8" w14:textId="77777777" w:rsidR="00C02556" w:rsidRDefault="00C02556" w:rsidP="006520BE">
      <w:pPr>
        <w:pStyle w:val="BodyTextIndent"/>
        <w:spacing w:before="0" w:line="240" w:lineRule="auto"/>
        <w:ind w:firstLine="0"/>
        <w:rPr>
          <w:color w:val="000000" w:themeColor="text1"/>
        </w:rPr>
      </w:pPr>
      <w:r>
        <w:rPr>
          <w:color w:val="000000" w:themeColor="text1"/>
        </w:rPr>
        <w:t>If you or anyone in your family covered under the Plan is determined by the Social Security Administration to be disabled and you notify</w:t>
      </w:r>
      <w:r w:rsidR="00BD405B">
        <w:rPr>
          <w:color w:val="000000" w:themeColor="text1"/>
        </w:rPr>
        <w:t xml:space="preserve"> the Plan Administrator in a timely fashion, you and your entire family may be entitled to receive up to an additional 11 months of COBRA continuation coverage, for a total maximum of 29 months. The disability would have to have started at some time before the 60</w:t>
      </w:r>
      <w:r w:rsidR="00BD405B" w:rsidRPr="00BD405B">
        <w:rPr>
          <w:color w:val="000000" w:themeColor="text1"/>
          <w:vertAlign w:val="superscript"/>
        </w:rPr>
        <w:t>th</w:t>
      </w:r>
      <w:r w:rsidR="00BD405B">
        <w:rPr>
          <w:color w:val="000000" w:themeColor="text1"/>
        </w:rPr>
        <w:t xml:space="preserve"> day of COBRA continuation coverage and must last at least until the end of the 18-month period of continuation of coverage.</w:t>
      </w:r>
    </w:p>
    <w:p w14:paraId="379D1C40" w14:textId="77777777" w:rsidR="00BD405B" w:rsidRDefault="00BD405B" w:rsidP="006520BE">
      <w:pPr>
        <w:pStyle w:val="BodyTextIndent"/>
        <w:spacing w:before="0" w:line="240" w:lineRule="auto"/>
        <w:ind w:firstLine="0"/>
        <w:rPr>
          <w:color w:val="000000" w:themeColor="text1"/>
        </w:rPr>
      </w:pPr>
    </w:p>
    <w:p w14:paraId="2151A230" w14:textId="77777777" w:rsidR="00BD405B" w:rsidRDefault="00BD405B" w:rsidP="006520BE">
      <w:pPr>
        <w:pStyle w:val="BodyTextIndent"/>
        <w:spacing w:before="0" w:line="240" w:lineRule="auto"/>
        <w:ind w:firstLine="0"/>
        <w:rPr>
          <w:b/>
          <w:color w:val="000000" w:themeColor="text1"/>
        </w:rPr>
      </w:pPr>
      <w:r w:rsidRPr="00BD405B">
        <w:rPr>
          <w:b/>
          <w:color w:val="000000" w:themeColor="text1"/>
        </w:rPr>
        <w:t>Second qualifying event extension of 18-month</w:t>
      </w:r>
      <w:r>
        <w:rPr>
          <w:b/>
          <w:color w:val="000000" w:themeColor="text1"/>
        </w:rPr>
        <w:t xml:space="preserve"> period of continuation coverage</w:t>
      </w:r>
    </w:p>
    <w:p w14:paraId="53C7C43B" w14:textId="77777777" w:rsidR="00BD405B" w:rsidRDefault="00BD405B" w:rsidP="006520BE">
      <w:pPr>
        <w:pStyle w:val="BodyTextIndent"/>
        <w:spacing w:before="0" w:line="240" w:lineRule="auto"/>
        <w:ind w:firstLine="0"/>
        <w:rPr>
          <w:color w:val="000000" w:themeColor="text1"/>
        </w:rPr>
      </w:pPr>
    </w:p>
    <w:p w14:paraId="31BFFF80" w14:textId="77777777" w:rsidR="00BD405B" w:rsidRDefault="00BD405B" w:rsidP="00BD405B">
      <w:pPr>
        <w:pStyle w:val="BodyTextIndent"/>
        <w:spacing w:before="0" w:line="240" w:lineRule="auto"/>
        <w:ind w:firstLine="0"/>
        <w:rPr>
          <w:color w:val="000000" w:themeColor="text1"/>
        </w:rPr>
      </w:pPr>
      <w:r>
        <w:rPr>
          <w:color w:val="000000" w:themeColor="text1"/>
        </w:rPr>
        <w:t xml:space="preserve">If your family experiences another qualifying event while receiving 18 months of COBRA continuation coverage, the spouse and dependent children in your family can get up to 18 additional months of COBRA continuation coverage, for a maximum of 36 months, if notice of the second qualifying event is properly given to the Plan. This extension may be available to the </w:t>
      </w:r>
      <w:r>
        <w:rPr>
          <w:color w:val="000000" w:themeColor="text1"/>
        </w:rPr>
        <w:lastRenderedPageBreak/>
        <w:t>spouse and any dependent children receiving continuation coverage if the employee or former employee dies, becomes entitled</w:t>
      </w:r>
      <w:r w:rsidRPr="00C02556">
        <w:rPr>
          <w:color w:val="000000" w:themeColor="text1"/>
        </w:rPr>
        <w:t xml:space="preserve"> </w:t>
      </w:r>
      <w:r>
        <w:rPr>
          <w:color w:val="000000" w:themeColor="text1"/>
        </w:rPr>
        <w:t>to Medicare benefits (under Part A, Part B, or both),</w:t>
      </w:r>
      <w:r w:rsidR="002F2AA8">
        <w:rPr>
          <w:color w:val="000000" w:themeColor="text1"/>
        </w:rPr>
        <w:t xml:space="preserve"> or gets divorced or legally separated, or if the dependent child stops being eligible under the Plan as a dependent child, but only if the event would have caused the spouse or dependent child to lose coverage under the Plan had the first qualifying event not occurred. </w:t>
      </w:r>
    </w:p>
    <w:p w14:paraId="2DB992D7" w14:textId="77777777" w:rsidR="002F2AA8" w:rsidRDefault="002F2AA8" w:rsidP="00BD405B">
      <w:pPr>
        <w:pStyle w:val="BodyTextIndent"/>
        <w:spacing w:before="0" w:line="240" w:lineRule="auto"/>
        <w:ind w:firstLine="0"/>
        <w:rPr>
          <w:color w:val="000000" w:themeColor="text1"/>
        </w:rPr>
      </w:pPr>
    </w:p>
    <w:p w14:paraId="43430491" w14:textId="77777777" w:rsidR="002F2AA8" w:rsidRDefault="002F2AA8" w:rsidP="00BD405B">
      <w:pPr>
        <w:pStyle w:val="BodyTextIndent"/>
        <w:spacing w:before="0" w:line="240" w:lineRule="auto"/>
        <w:ind w:firstLine="0"/>
        <w:rPr>
          <w:b/>
          <w:color w:val="000000" w:themeColor="text1"/>
        </w:rPr>
      </w:pPr>
      <w:r w:rsidRPr="002F2AA8">
        <w:rPr>
          <w:b/>
          <w:color w:val="000000" w:themeColor="text1"/>
        </w:rPr>
        <w:t>If You Have Questions</w:t>
      </w:r>
    </w:p>
    <w:p w14:paraId="7D130CEF" w14:textId="77777777" w:rsidR="002F2AA8" w:rsidRDefault="002F2AA8" w:rsidP="00BD405B">
      <w:pPr>
        <w:pStyle w:val="BodyTextIndent"/>
        <w:spacing w:before="0" w:line="240" w:lineRule="auto"/>
        <w:ind w:firstLine="0"/>
        <w:rPr>
          <w:b/>
          <w:color w:val="000000" w:themeColor="text1"/>
        </w:rPr>
      </w:pPr>
    </w:p>
    <w:p w14:paraId="5EE419FE" w14:textId="77777777" w:rsidR="002F2AA8" w:rsidRDefault="002F2AA8" w:rsidP="00BD405B">
      <w:pPr>
        <w:pStyle w:val="BodyTextIndent"/>
        <w:spacing w:before="0" w:line="240" w:lineRule="auto"/>
        <w:ind w:firstLine="0"/>
        <w:rPr>
          <w:color w:val="000000" w:themeColor="text1"/>
        </w:rPr>
      </w:pPr>
      <w:r>
        <w:rPr>
          <w:color w:val="000000" w:themeColor="text1"/>
        </w:rPr>
        <w:t xml:space="preserve">Questions concerning your Plan or your COBRA continuation coverage rights should be addressed to the contact or contacts below. 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in your area or visit the EBSA website at </w:t>
      </w:r>
      <w:hyperlink r:id="rId9" w:history="1">
        <w:r w:rsidRPr="00C134B6">
          <w:rPr>
            <w:rStyle w:val="Hyperlink"/>
          </w:rPr>
          <w:t>www.dol.gov/ebsa</w:t>
        </w:r>
      </w:hyperlink>
      <w:r>
        <w:rPr>
          <w:color w:val="000000" w:themeColor="text1"/>
        </w:rPr>
        <w:t>. (Addresses and phone numbers of Regional and District EBSA Offices are available through EBSA’s website.)</w:t>
      </w:r>
    </w:p>
    <w:p w14:paraId="6FC61823" w14:textId="77777777" w:rsidR="002F2AA8" w:rsidRDefault="002F2AA8" w:rsidP="00BD405B">
      <w:pPr>
        <w:pStyle w:val="BodyTextIndent"/>
        <w:spacing w:before="0" w:line="240" w:lineRule="auto"/>
        <w:ind w:firstLine="0"/>
        <w:rPr>
          <w:color w:val="000000" w:themeColor="text1"/>
        </w:rPr>
      </w:pPr>
    </w:p>
    <w:p w14:paraId="1D98E204" w14:textId="77777777" w:rsidR="002F2AA8" w:rsidRDefault="002F2AA8" w:rsidP="00BD405B">
      <w:pPr>
        <w:pStyle w:val="BodyTextIndent"/>
        <w:spacing w:before="0" w:line="240" w:lineRule="auto"/>
        <w:ind w:firstLine="0"/>
        <w:rPr>
          <w:b/>
          <w:color w:val="000000" w:themeColor="text1"/>
        </w:rPr>
      </w:pPr>
      <w:r w:rsidRPr="002F2AA8">
        <w:rPr>
          <w:b/>
          <w:color w:val="000000" w:themeColor="text1"/>
        </w:rPr>
        <w:t>Keep Your Plan Informed of Address Changes</w:t>
      </w:r>
    </w:p>
    <w:p w14:paraId="0D236B21" w14:textId="77777777" w:rsidR="002F2AA8" w:rsidRDefault="002F2AA8" w:rsidP="00BD405B">
      <w:pPr>
        <w:pStyle w:val="BodyTextIndent"/>
        <w:spacing w:before="0" w:line="240" w:lineRule="auto"/>
        <w:ind w:firstLine="0"/>
        <w:rPr>
          <w:b/>
          <w:color w:val="000000" w:themeColor="text1"/>
        </w:rPr>
      </w:pPr>
    </w:p>
    <w:p w14:paraId="22D182E5" w14:textId="77777777" w:rsidR="002F2AA8" w:rsidRDefault="000E1D0F" w:rsidP="00BD405B">
      <w:pPr>
        <w:pStyle w:val="BodyTextIndent"/>
        <w:spacing w:before="0" w:line="240" w:lineRule="auto"/>
        <w:ind w:firstLine="0"/>
        <w:rPr>
          <w:color w:val="000000" w:themeColor="text1"/>
        </w:rPr>
      </w:pPr>
      <w:r>
        <w:rPr>
          <w:color w:val="000000" w:themeColor="text1"/>
        </w:rPr>
        <w:t xml:space="preserve">In order to protect your family’s rights, you should keep the Plan Administrator informed of any changes in the addresses of family members. You should also keep a copy, for your records, of any notices you send to the Plan Administrator. </w:t>
      </w:r>
    </w:p>
    <w:p w14:paraId="5A973D9E" w14:textId="77777777" w:rsidR="000E1D0F" w:rsidRDefault="000E1D0F" w:rsidP="00BD405B">
      <w:pPr>
        <w:pStyle w:val="BodyTextIndent"/>
        <w:spacing w:before="0" w:line="240" w:lineRule="auto"/>
        <w:ind w:firstLine="0"/>
        <w:rPr>
          <w:color w:val="000000" w:themeColor="text1"/>
        </w:rPr>
      </w:pPr>
    </w:p>
    <w:p w14:paraId="7723B99A" w14:textId="77777777" w:rsidR="000E1D0F" w:rsidRDefault="000E1D0F" w:rsidP="00BD405B">
      <w:pPr>
        <w:pStyle w:val="BodyTextIndent"/>
        <w:spacing w:before="0" w:line="240" w:lineRule="auto"/>
        <w:ind w:firstLine="0"/>
        <w:rPr>
          <w:color w:val="000000" w:themeColor="text1"/>
        </w:rPr>
      </w:pPr>
    </w:p>
    <w:p w14:paraId="309435AB" w14:textId="77777777" w:rsidR="000E1D0F" w:rsidRDefault="009A4894" w:rsidP="00BD405B">
      <w:pPr>
        <w:pStyle w:val="BodyTextIndent"/>
        <w:spacing w:before="0" w:line="240" w:lineRule="auto"/>
        <w:ind w:firstLine="0"/>
        <w:rPr>
          <w:color w:val="000000" w:themeColor="text1"/>
        </w:rPr>
      </w:pPr>
      <w:r>
        <w:rPr>
          <w:color w:val="000000" w:themeColor="text1"/>
        </w:rPr>
        <w:pict w14:anchorId="46EA6863">
          <v:rect id="_x0000_i1027" style="width:468pt;height:1.5pt" o:hralign="center" o:hrstd="t" o:hrnoshade="t" o:hr="t" fillcolor="#a0a0a0" stroked="f"/>
        </w:pict>
      </w:r>
    </w:p>
    <w:p w14:paraId="40DBAA2D" w14:textId="77777777" w:rsidR="000E1D0F" w:rsidRDefault="000E1D0F" w:rsidP="00BD405B">
      <w:pPr>
        <w:pStyle w:val="BodyTextIndent"/>
        <w:spacing w:before="0" w:line="240" w:lineRule="auto"/>
        <w:ind w:firstLine="0"/>
        <w:rPr>
          <w:color w:val="000000" w:themeColor="text1"/>
        </w:rPr>
      </w:pPr>
    </w:p>
    <w:p w14:paraId="461C5E02" w14:textId="77777777" w:rsidR="000E1D0F" w:rsidRPr="000E1D0F" w:rsidRDefault="000E1D0F" w:rsidP="00BD405B">
      <w:pPr>
        <w:pStyle w:val="BodyTextIndent"/>
        <w:spacing w:before="0" w:line="240" w:lineRule="auto"/>
        <w:ind w:firstLine="0"/>
        <w:rPr>
          <w:b/>
          <w:color w:val="000000" w:themeColor="text1"/>
        </w:rPr>
      </w:pPr>
      <w:r w:rsidRPr="000E1D0F">
        <w:rPr>
          <w:b/>
          <w:color w:val="000000" w:themeColor="text1"/>
        </w:rPr>
        <w:t>HIPAA SPECIAL ENROLLMENT RIGHTS</w:t>
      </w:r>
    </w:p>
    <w:p w14:paraId="494F4E83" w14:textId="77777777" w:rsidR="000E1D0F" w:rsidRDefault="000E1D0F" w:rsidP="00BD405B">
      <w:pPr>
        <w:pStyle w:val="BodyTextIndent"/>
        <w:spacing w:before="0" w:line="240" w:lineRule="auto"/>
        <w:ind w:firstLine="0"/>
        <w:rPr>
          <w:b/>
          <w:color w:val="000000" w:themeColor="text1"/>
        </w:rPr>
      </w:pPr>
    </w:p>
    <w:p w14:paraId="0283E4FD" w14:textId="77777777" w:rsidR="000E1D0F" w:rsidRDefault="000E1D0F" w:rsidP="00BD405B">
      <w:pPr>
        <w:pStyle w:val="BodyTextIndent"/>
        <w:spacing w:before="0" w:line="240" w:lineRule="auto"/>
        <w:ind w:firstLine="0"/>
        <w:rPr>
          <w:b/>
          <w:color w:val="000000" w:themeColor="text1"/>
        </w:rPr>
      </w:pPr>
      <w:r w:rsidRPr="000E1D0F">
        <w:rPr>
          <w:b/>
          <w:color w:val="000000" w:themeColor="text1"/>
        </w:rPr>
        <w:t>Initial Notice of Your HIPAA Special Enrollment Rights</w:t>
      </w:r>
    </w:p>
    <w:p w14:paraId="18F478E2" w14:textId="77777777" w:rsidR="000E1D0F" w:rsidRDefault="000E1D0F" w:rsidP="00BD405B">
      <w:pPr>
        <w:pStyle w:val="BodyTextIndent"/>
        <w:spacing w:before="0" w:line="240" w:lineRule="auto"/>
        <w:ind w:firstLine="0"/>
        <w:rPr>
          <w:b/>
          <w:color w:val="000000" w:themeColor="text1"/>
        </w:rPr>
      </w:pPr>
    </w:p>
    <w:p w14:paraId="75CE27B4" w14:textId="77777777" w:rsidR="000E1D0F" w:rsidRDefault="000E1D0F" w:rsidP="00BD405B">
      <w:pPr>
        <w:pStyle w:val="BodyTextIndent"/>
        <w:spacing w:before="0" w:line="240" w:lineRule="auto"/>
        <w:ind w:firstLine="0"/>
        <w:rPr>
          <w:color w:val="000000" w:themeColor="text1"/>
        </w:rPr>
      </w:pPr>
      <w:r>
        <w:rPr>
          <w:color w:val="000000" w:themeColor="text1"/>
        </w:rPr>
        <w:t xml:space="preserve">Our records show that you are or will soon be eligible to participate in WCSB/PAEC’s medical plan (to actually participate, you must complete an enrollment form and pay part of the premium through payroll deduction). </w:t>
      </w:r>
    </w:p>
    <w:p w14:paraId="00D61EAE" w14:textId="77777777" w:rsidR="000E1D0F" w:rsidRDefault="000E1D0F" w:rsidP="00BD405B">
      <w:pPr>
        <w:pStyle w:val="BodyTextIndent"/>
        <w:spacing w:before="0" w:line="240" w:lineRule="auto"/>
        <w:ind w:firstLine="0"/>
        <w:rPr>
          <w:color w:val="000000" w:themeColor="text1"/>
        </w:rPr>
      </w:pPr>
    </w:p>
    <w:p w14:paraId="3163971C" w14:textId="77777777" w:rsidR="000E1D0F" w:rsidRDefault="000E1D0F" w:rsidP="00BD405B">
      <w:pPr>
        <w:pStyle w:val="BodyTextIndent"/>
        <w:spacing w:before="0" w:line="240" w:lineRule="auto"/>
        <w:ind w:firstLine="0"/>
        <w:rPr>
          <w:color w:val="000000" w:themeColor="text1"/>
        </w:rPr>
      </w:pPr>
      <w:r>
        <w:rPr>
          <w:color w:val="000000" w:themeColor="text1"/>
        </w:rPr>
        <w:t>A federal law called HIPAA requires that we notify you about an important provision in the plan – your right to enroll in the plan under its “special enrollment provision” if you acquire a new dependent, or if you decline coverage under this plan for yourself or an eligible dependent while other coverage is in effect and later lose that other coverage for certain qualifying reasons.</w:t>
      </w:r>
    </w:p>
    <w:p w14:paraId="54A8D2DB" w14:textId="77777777" w:rsidR="000E1D0F" w:rsidRDefault="000E1D0F" w:rsidP="00BD405B">
      <w:pPr>
        <w:pStyle w:val="BodyTextIndent"/>
        <w:spacing w:before="0" w:line="240" w:lineRule="auto"/>
        <w:ind w:firstLine="0"/>
        <w:rPr>
          <w:color w:val="000000" w:themeColor="text1"/>
        </w:rPr>
      </w:pPr>
    </w:p>
    <w:p w14:paraId="6BADFE0D" w14:textId="77777777" w:rsidR="000E1D0F" w:rsidRDefault="000E1D0F" w:rsidP="00BD405B">
      <w:pPr>
        <w:pStyle w:val="BodyTextIndent"/>
        <w:spacing w:before="0" w:line="240" w:lineRule="auto"/>
        <w:ind w:firstLine="0"/>
        <w:rPr>
          <w:b/>
          <w:color w:val="000000" w:themeColor="text1"/>
        </w:rPr>
      </w:pPr>
      <w:r w:rsidRPr="000E1D0F">
        <w:rPr>
          <w:b/>
          <w:color w:val="000000" w:themeColor="text1"/>
        </w:rPr>
        <w:t xml:space="preserve">Loss of Other Coverage (Excluding Medicaid or a State Children’s Health Insurance Program). </w:t>
      </w:r>
    </w:p>
    <w:p w14:paraId="0CF81CD5" w14:textId="77777777" w:rsidR="000E1D0F" w:rsidRDefault="000E1D0F" w:rsidP="00BD405B">
      <w:pPr>
        <w:pStyle w:val="BodyTextIndent"/>
        <w:spacing w:before="0" w:line="240" w:lineRule="auto"/>
        <w:ind w:firstLine="0"/>
        <w:rPr>
          <w:b/>
          <w:color w:val="000000" w:themeColor="text1"/>
        </w:rPr>
      </w:pPr>
    </w:p>
    <w:p w14:paraId="2576BE45" w14:textId="77777777" w:rsidR="000E1D0F" w:rsidRDefault="000E1D0F" w:rsidP="00BD405B">
      <w:pPr>
        <w:pStyle w:val="BodyTextIndent"/>
        <w:spacing w:before="0" w:line="240" w:lineRule="auto"/>
        <w:ind w:firstLine="0"/>
        <w:rPr>
          <w:color w:val="000000" w:themeColor="text1"/>
        </w:rPr>
      </w:pPr>
      <w:r>
        <w:rPr>
          <w:color w:val="000000" w:themeColor="text1"/>
        </w:rPr>
        <w:t xml:space="preserve">If you decline enrollment for yourself or for an eligible dependent (including your spouse) while other health insurance or group health plan coverage is in effect, you may be able to enroll yourself and your dependents in this plan if you or your dependents lose eligibility for that other coverage (or if the employer stops contributing toward your or your dependents’ other coverage). </w:t>
      </w:r>
      <w:r>
        <w:rPr>
          <w:color w:val="000000" w:themeColor="text1"/>
        </w:rPr>
        <w:lastRenderedPageBreak/>
        <w:t>However, you must request enrollment within 30 days after your or your dependents’ other coverage ends</w:t>
      </w:r>
      <w:r w:rsidR="00E903BD">
        <w:rPr>
          <w:color w:val="000000" w:themeColor="text1"/>
        </w:rPr>
        <w:t xml:space="preserve"> (or after the employer stops contributing toward the other coverage). </w:t>
      </w:r>
    </w:p>
    <w:p w14:paraId="576E1AF5" w14:textId="77777777" w:rsidR="00E903BD" w:rsidRDefault="00E903BD" w:rsidP="00BD405B">
      <w:pPr>
        <w:pStyle w:val="BodyTextIndent"/>
        <w:spacing w:before="0" w:line="240" w:lineRule="auto"/>
        <w:ind w:firstLine="0"/>
        <w:rPr>
          <w:color w:val="000000" w:themeColor="text1"/>
        </w:rPr>
      </w:pPr>
    </w:p>
    <w:p w14:paraId="360D0431" w14:textId="77777777" w:rsidR="00E903BD" w:rsidRDefault="00E903BD" w:rsidP="00BD405B">
      <w:pPr>
        <w:pStyle w:val="BodyTextIndent"/>
        <w:spacing w:before="0" w:line="240" w:lineRule="auto"/>
        <w:ind w:firstLine="0"/>
        <w:rPr>
          <w:b/>
          <w:color w:val="000000" w:themeColor="text1"/>
        </w:rPr>
      </w:pPr>
      <w:r w:rsidRPr="00E903BD">
        <w:rPr>
          <w:b/>
          <w:color w:val="000000" w:themeColor="text1"/>
        </w:rPr>
        <w:t>Loss of Coverage for Medicaid or a State Children’</w:t>
      </w:r>
      <w:r>
        <w:rPr>
          <w:b/>
          <w:color w:val="000000" w:themeColor="text1"/>
        </w:rPr>
        <w:t>s H</w:t>
      </w:r>
      <w:r w:rsidRPr="00E903BD">
        <w:rPr>
          <w:b/>
          <w:color w:val="000000" w:themeColor="text1"/>
        </w:rPr>
        <w:t>ealth Insurance Program</w:t>
      </w:r>
      <w:r>
        <w:rPr>
          <w:b/>
          <w:color w:val="000000" w:themeColor="text1"/>
        </w:rPr>
        <w:t>.</w:t>
      </w:r>
    </w:p>
    <w:p w14:paraId="2C66A7D0" w14:textId="77777777" w:rsidR="00E903BD" w:rsidRDefault="00E903BD" w:rsidP="00BD405B">
      <w:pPr>
        <w:pStyle w:val="BodyTextIndent"/>
        <w:spacing w:before="0" w:line="240" w:lineRule="auto"/>
        <w:ind w:firstLine="0"/>
        <w:rPr>
          <w:b/>
          <w:color w:val="000000" w:themeColor="text1"/>
        </w:rPr>
      </w:pPr>
    </w:p>
    <w:p w14:paraId="7940B27F" w14:textId="77777777" w:rsidR="00FE2C46" w:rsidRDefault="00E903BD" w:rsidP="00E903BD">
      <w:pPr>
        <w:pStyle w:val="BodyTextIndent"/>
        <w:spacing w:before="0" w:line="240" w:lineRule="auto"/>
        <w:ind w:firstLine="0"/>
        <w:rPr>
          <w:color w:val="000000" w:themeColor="text1"/>
        </w:rPr>
      </w:pPr>
      <w:r>
        <w:rPr>
          <w:color w:val="000000" w:themeColor="text1"/>
        </w:rPr>
        <w:t xml:space="preserve">If you decline enrollment for yourself or for an eligible dependent (including your spouse) while Medicaid coverage or coverage under a state children’s health insurance program is in effect, you may be eligible to enroll yourself and your dependents in this plan if you or your dependents lose eligibility for that other coverage. However, you must request enrollment within 60 days after your or your dependents’ coverage ends under Medicaid or a state children’s health insurance program. </w:t>
      </w:r>
    </w:p>
    <w:p w14:paraId="420CAD78" w14:textId="77777777" w:rsidR="00E903BD" w:rsidRDefault="00E903BD" w:rsidP="00E903BD">
      <w:pPr>
        <w:pStyle w:val="BodyTextIndent"/>
        <w:spacing w:before="0" w:line="240" w:lineRule="auto"/>
        <w:ind w:firstLine="0"/>
        <w:rPr>
          <w:color w:val="000000" w:themeColor="text1"/>
        </w:rPr>
      </w:pPr>
    </w:p>
    <w:p w14:paraId="7B67ADD4" w14:textId="77777777" w:rsidR="00E903BD" w:rsidRDefault="00E903BD" w:rsidP="00E903BD">
      <w:pPr>
        <w:pStyle w:val="BodyTextIndent"/>
        <w:spacing w:before="0" w:line="240" w:lineRule="auto"/>
        <w:ind w:firstLine="0"/>
        <w:rPr>
          <w:b/>
          <w:color w:val="000000" w:themeColor="text1"/>
        </w:rPr>
      </w:pPr>
      <w:r w:rsidRPr="00E903BD">
        <w:rPr>
          <w:b/>
          <w:color w:val="000000" w:themeColor="text1"/>
        </w:rPr>
        <w:t>New Dependent by Marriage, Birth, Adoption, or Placement for Adoption.</w:t>
      </w:r>
    </w:p>
    <w:p w14:paraId="5384AB08" w14:textId="77777777" w:rsidR="00E903BD" w:rsidRDefault="00E903BD" w:rsidP="00E903BD">
      <w:pPr>
        <w:pStyle w:val="BodyTextIndent"/>
        <w:spacing w:before="0" w:line="240" w:lineRule="auto"/>
        <w:ind w:firstLine="0"/>
        <w:rPr>
          <w:b/>
          <w:color w:val="000000" w:themeColor="text1"/>
        </w:rPr>
      </w:pPr>
    </w:p>
    <w:p w14:paraId="23A2260E" w14:textId="77777777" w:rsidR="00E903BD" w:rsidRDefault="00E903BD" w:rsidP="00E903BD">
      <w:pPr>
        <w:pStyle w:val="BodyTextIndent"/>
        <w:spacing w:before="0" w:line="240" w:lineRule="auto"/>
        <w:ind w:firstLine="0"/>
        <w:rPr>
          <w:color w:val="000000" w:themeColor="text1"/>
        </w:rPr>
      </w:pPr>
      <w:r>
        <w:rPr>
          <w:color w:val="000000" w:themeColor="text1"/>
        </w:rPr>
        <w:t>If you have a new dependent as a result of marriage, birth, adoption, or placement for adoption, you may be able to enroll yourself</w:t>
      </w:r>
      <w:r w:rsidR="001B6E84">
        <w:rPr>
          <w:color w:val="000000" w:themeColor="text1"/>
        </w:rPr>
        <w:t xml:space="preserve"> and your new dependents. However, you must request enrollment within 30 days after the marriage, birth, adoption, or placement for adoption.</w:t>
      </w:r>
    </w:p>
    <w:p w14:paraId="1E9A99E4" w14:textId="77777777" w:rsidR="001B6E84" w:rsidRDefault="001B6E84" w:rsidP="00E903BD">
      <w:pPr>
        <w:pStyle w:val="BodyTextIndent"/>
        <w:spacing w:before="0" w:line="240" w:lineRule="auto"/>
        <w:ind w:firstLine="0"/>
        <w:rPr>
          <w:color w:val="000000" w:themeColor="text1"/>
        </w:rPr>
      </w:pPr>
    </w:p>
    <w:p w14:paraId="2C0E7926" w14:textId="77777777" w:rsidR="001B6E84" w:rsidRDefault="001B6E84" w:rsidP="00E903BD">
      <w:pPr>
        <w:pStyle w:val="BodyTextIndent"/>
        <w:spacing w:before="0" w:line="240" w:lineRule="auto"/>
        <w:ind w:firstLine="0"/>
        <w:rPr>
          <w:b/>
          <w:color w:val="000000" w:themeColor="text1"/>
        </w:rPr>
      </w:pPr>
      <w:r w:rsidRPr="001B6E84">
        <w:rPr>
          <w:b/>
          <w:color w:val="000000" w:themeColor="text1"/>
        </w:rPr>
        <w:t xml:space="preserve">Eligibility for Medicaid or a State Children’s Health Insurance Program. </w:t>
      </w:r>
    </w:p>
    <w:p w14:paraId="424A7EEC" w14:textId="77777777" w:rsidR="001B6E84" w:rsidRDefault="001B6E84" w:rsidP="00E903BD">
      <w:pPr>
        <w:pStyle w:val="BodyTextIndent"/>
        <w:spacing w:before="0" w:line="240" w:lineRule="auto"/>
        <w:ind w:firstLine="0"/>
        <w:rPr>
          <w:b/>
          <w:color w:val="000000" w:themeColor="text1"/>
        </w:rPr>
      </w:pPr>
    </w:p>
    <w:p w14:paraId="3EF3EE97" w14:textId="77777777" w:rsidR="001B6E84" w:rsidRDefault="001B6E84" w:rsidP="00E903BD">
      <w:pPr>
        <w:pStyle w:val="BodyTextIndent"/>
        <w:spacing w:before="0" w:line="240" w:lineRule="auto"/>
        <w:ind w:firstLine="0"/>
        <w:rPr>
          <w:color w:val="000000" w:themeColor="text1"/>
        </w:rPr>
      </w:pPr>
      <w:r>
        <w:rPr>
          <w:color w:val="000000" w:themeColor="text1"/>
        </w:rPr>
        <w:t>If you or your dependents (including your spouse) become eligible for a state premium assistance subsidy from Medicaid or through a state children’s health insurance program with respect to coverage under this plan, you may be able to enroll yourself and your dependents in this plan. However, you must request enrollment within 60 days after your or your dependents’ determination of eligibility for such assistance.</w:t>
      </w:r>
    </w:p>
    <w:p w14:paraId="2F14DBF1" w14:textId="77777777" w:rsidR="001B6E84" w:rsidRDefault="001B6E84" w:rsidP="00E903BD">
      <w:pPr>
        <w:pStyle w:val="BodyTextIndent"/>
        <w:spacing w:before="0" w:line="240" w:lineRule="auto"/>
        <w:ind w:firstLine="0"/>
        <w:rPr>
          <w:color w:val="000000" w:themeColor="text1"/>
        </w:rPr>
      </w:pPr>
    </w:p>
    <w:p w14:paraId="4E467229" w14:textId="77777777" w:rsidR="001B6E84" w:rsidRDefault="001B6E84" w:rsidP="00E903BD">
      <w:pPr>
        <w:pStyle w:val="BodyTextIndent"/>
        <w:spacing w:before="0" w:line="240" w:lineRule="auto"/>
        <w:ind w:firstLine="0"/>
        <w:rPr>
          <w:color w:val="000000" w:themeColor="text1"/>
        </w:rPr>
      </w:pPr>
      <w:r>
        <w:rPr>
          <w:color w:val="000000" w:themeColor="text1"/>
        </w:rPr>
        <w:t>To request special enrollment or to obtain more information about the Plan’s special enrollment provisions, contact: Amanda Clark, Finance</w:t>
      </w:r>
      <w:r w:rsidR="003A30EC">
        <w:rPr>
          <w:color w:val="000000" w:themeColor="text1"/>
        </w:rPr>
        <w:t>/Insurance Clerk, WCSB, (850) 638</w:t>
      </w:r>
      <w:r>
        <w:rPr>
          <w:color w:val="000000" w:themeColor="text1"/>
        </w:rPr>
        <w:t xml:space="preserve">-6222. </w:t>
      </w:r>
    </w:p>
    <w:p w14:paraId="7F965EEA" w14:textId="77777777" w:rsidR="001B6E84" w:rsidRDefault="001B6E84" w:rsidP="00E903BD">
      <w:pPr>
        <w:pStyle w:val="BodyTextIndent"/>
        <w:spacing w:before="0" w:line="240" w:lineRule="auto"/>
        <w:ind w:firstLine="0"/>
        <w:rPr>
          <w:color w:val="000000" w:themeColor="text1"/>
        </w:rPr>
      </w:pPr>
    </w:p>
    <w:p w14:paraId="46C436E9" w14:textId="77777777" w:rsidR="00FE2C46" w:rsidRDefault="009A4894" w:rsidP="001B6E84">
      <w:pPr>
        <w:pStyle w:val="BodyTextIndent"/>
        <w:spacing w:before="0" w:line="240" w:lineRule="auto"/>
        <w:ind w:firstLine="0"/>
        <w:rPr>
          <w:color w:val="000000" w:themeColor="text1"/>
        </w:rPr>
      </w:pPr>
      <w:r>
        <w:rPr>
          <w:color w:val="000000" w:themeColor="text1"/>
        </w:rPr>
        <w:pict w14:anchorId="29B3769B">
          <v:rect id="_x0000_i1028" style="width:468pt;height:1.5pt" o:hralign="center" o:hrstd="t" o:hrnoshade="t" o:hr="t" fillcolor="#a0a0a0" stroked="f"/>
        </w:pict>
      </w:r>
    </w:p>
    <w:p w14:paraId="707B64E1" w14:textId="77777777" w:rsidR="001B6E84" w:rsidRDefault="001B6E84" w:rsidP="001B6E84">
      <w:pPr>
        <w:pStyle w:val="BodyTextIndent"/>
        <w:spacing w:before="0" w:line="240" w:lineRule="auto"/>
        <w:ind w:firstLine="0"/>
        <w:rPr>
          <w:color w:val="000000" w:themeColor="text1"/>
        </w:rPr>
      </w:pPr>
    </w:p>
    <w:p w14:paraId="48D9FC95" w14:textId="77777777" w:rsidR="001B6E84" w:rsidRDefault="001B6E84" w:rsidP="001B6E84">
      <w:pPr>
        <w:pStyle w:val="BodyTextIndent"/>
        <w:spacing w:before="0" w:line="240" w:lineRule="auto"/>
        <w:ind w:firstLine="0"/>
        <w:rPr>
          <w:b/>
          <w:color w:val="000000" w:themeColor="text1"/>
        </w:rPr>
      </w:pPr>
      <w:r w:rsidRPr="001B6E84">
        <w:rPr>
          <w:b/>
          <w:color w:val="000000" w:themeColor="text1"/>
        </w:rPr>
        <w:t>New Health Insurance Marketplace Coverage Options and Your Health Coverage</w:t>
      </w:r>
    </w:p>
    <w:p w14:paraId="6DBBA8E2" w14:textId="77777777" w:rsidR="001B6E84" w:rsidRDefault="001B6E84" w:rsidP="001B6E84">
      <w:pPr>
        <w:pStyle w:val="BodyTextIndent"/>
        <w:spacing w:before="0" w:line="240" w:lineRule="auto"/>
        <w:ind w:firstLine="0"/>
        <w:rPr>
          <w:b/>
          <w:color w:val="000000" w:themeColor="text1"/>
        </w:rPr>
      </w:pPr>
    </w:p>
    <w:p w14:paraId="534ACE40" w14:textId="77777777" w:rsidR="001B6E84" w:rsidRDefault="001B6E84" w:rsidP="001B6E84">
      <w:pPr>
        <w:pStyle w:val="BodyTextIndent"/>
        <w:spacing w:before="0" w:line="240" w:lineRule="auto"/>
        <w:ind w:firstLine="0"/>
        <w:rPr>
          <w:b/>
          <w:color w:val="000000" w:themeColor="text1"/>
        </w:rPr>
      </w:pPr>
      <w:r>
        <w:rPr>
          <w:b/>
          <w:color w:val="000000" w:themeColor="text1"/>
        </w:rPr>
        <w:t>Part A: General Information</w:t>
      </w:r>
    </w:p>
    <w:p w14:paraId="77D759AB" w14:textId="77777777" w:rsidR="001B6E84" w:rsidRDefault="001B6E84" w:rsidP="001B6E84">
      <w:pPr>
        <w:pStyle w:val="BodyTextIndent"/>
        <w:spacing w:before="0" w:line="240" w:lineRule="auto"/>
        <w:ind w:firstLine="0"/>
        <w:rPr>
          <w:color w:val="000000" w:themeColor="text1"/>
        </w:rPr>
      </w:pPr>
      <w:r>
        <w:rPr>
          <w:color w:val="000000" w:themeColor="text1"/>
        </w:rPr>
        <w:t xml:space="preserve">When key parts of the healthcare law take effect in 2014, there will be a new way to buy health insurance: </w:t>
      </w:r>
      <w:r w:rsidR="00D651DF">
        <w:rPr>
          <w:color w:val="000000" w:themeColor="text1"/>
        </w:rPr>
        <w:t>The</w:t>
      </w:r>
      <w:r>
        <w:rPr>
          <w:color w:val="000000" w:themeColor="text1"/>
        </w:rPr>
        <w:t xml:space="preserve"> Health Insurance Marketplace. To assist you as you evaluate options for you and your family, </w:t>
      </w:r>
      <w:r w:rsidR="00307846">
        <w:rPr>
          <w:color w:val="000000" w:themeColor="text1"/>
        </w:rPr>
        <w:t xml:space="preserve">this notice provides some basic information about the new Marketplace and employment-based health coverage offered by your employer. </w:t>
      </w:r>
    </w:p>
    <w:p w14:paraId="1B97EEF5" w14:textId="77777777" w:rsidR="00307846" w:rsidRDefault="00307846" w:rsidP="001B6E84">
      <w:pPr>
        <w:pStyle w:val="BodyTextIndent"/>
        <w:spacing w:before="0" w:line="240" w:lineRule="auto"/>
        <w:ind w:firstLine="0"/>
        <w:rPr>
          <w:color w:val="000000" w:themeColor="text1"/>
        </w:rPr>
      </w:pPr>
    </w:p>
    <w:p w14:paraId="2EB6EDF8" w14:textId="77777777" w:rsidR="00307846" w:rsidRDefault="00307846" w:rsidP="001B6E84">
      <w:pPr>
        <w:pStyle w:val="BodyTextIndent"/>
        <w:spacing w:before="0" w:line="240" w:lineRule="auto"/>
        <w:ind w:firstLine="0"/>
        <w:rPr>
          <w:b/>
          <w:color w:val="000000" w:themeColor="text1"/>
        </w:rPr>
      </w:pPr>
      <w:r w:rsidRPr="00307846">
        <w:rPr>
          <w:b/>
          <w:color w:val="000000" w:themeColor="text1"/>
        </w:rPr>
        <w:t>What is the Health Insurance Marketplace?</w:t>
      </w:r>
    </w:p>
    <w:p w14:paraId="3AD40914" w14:textId="77777777" w:rsidR="00307846" w:rsidRDefault="00307846" w:rsidP="001B6E84">
      <w:pPr>
        <w:pStyle w:val="BodyTextIndent"/>
        <w:spacing w:before="0" w:line="240" w:lineRule="auto"/>
        <w:ind w:firstLine="0"/>
        <w:rPr>
          <w:b/>
          <w:color w:val="000000" w:themeColor="text1"/>
        </w:rPr>
      </w:pPr>
    </w:p>
    <w:p w14:paraId="736D10C4" w14:textId="77777777" w:rsidR="00307846" w:rsidRDefault="00307846" w:rsidP="001B6E84">
      <w:pPr>
        <w:pStyle w:val="BodyTextIndent"/>
        <w:spacing w:before="0" w:line="240" w:lineRule="auto"/>
        <w:ind w:firstLine="0"/>
        <w:rPr>
          <w:color w:val="000000" w:themeColor="text1"/>
        </w:rPr>
      </w:pPr>
      <w:r>
        <w:rPr>
          <w:color w:val="000000" w:themeColor="text1"/>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w:t>
      </w:r>
      <w:r>
        <w:rPr>
          <w:color w:val="000000" w:themeColor="text1"/>
        </w:rPr>
        <w:lastRenderedPageBreak/>
        <w:t xml:space="preserve">begins on October 1, 2013, and ends on March 31, 2014 for coverage starting as early as January 1, 2014. </w:t>
      </w:r>
    </w:p>
    <w:p w14:paraId="3A291A80" w14:textId="77777777" w:rsidR="00307846" w:rsidRDefault="00307846" w:rsidP="001B6E84">
      <w:pPr>
        <w:pStyle w:val="BodyTextIndent"/>
        <w:spacing w:before="0" w:line="240" w:lineRule="auto"/>
        <w:ind w:firstLine="0"/>
        <w:rPr>
          <w:color w:val="000000" w:themeColor="text1"/>
        </w:rPr>
      </w:pPr>
    </w:p>
    <w:p w14:paraId="55EA7E89" w14:textId="77777777" w:rsidR="00307846" w:rsidRDefault="00307846" w:rsidP="001B6E84">
      <w:pPr>
        <w:pStyle w:val="BodyTextIndent"/>
        <w:spacing w:before="0" w:line="240" w:lineRule="auto"/>
        <w:ind w:firstLine="0"/>
        <w:rPr>
          <w:b/>
          <w:color w:val="000000" w:themeColor="text1"/>
        </w:rPr>
      </w:pPr>
      <w:r w:rsidRPr="00307846">
        <w:rPr>
          <w:b/>
          <w:color w:val="000000" w:themeColor="text1"/>
        </w:rPr>
        <w:t>Can I Save Money on my Health Insurance Premiums in the Marketplace?</w:t>
      </w:r>
    </w:p>
    <w:p w14:paraId="2005260A" w14:textId="77777777" w:rsidR="00307846" w:rsidRDefault="00307846" w:rsidP="001B6E84">
      <w:pPr>
        <w:pStyle w:val="BodyTextIndent"/>
        <w:spacing w:before="0" w:line="240" w:lineRule="auto"/>
        <w:ind w:firstLine="0"/>
        <w:rPr>
          <w:b/>
          <w:color w:val="000000" w:themeColor="text1"/>
        </w:rPr>
      </w:pPr>
    </w:p>
    <w:p w14:paraId="00910010" w14:textId="77777777" w:rsidR="00307846" w:rsidRDefault="00307846" w:rsidP="001B6E84">
      <w:pPr>
        <w:pStyle w:val="BodyTextIndent"/>
        <w:spacing w:before="0" w:line="240" w:lineRule="auto"/>
        <w:ind w:firstLine="0"/>
        <w:rPr>
          <w:color w:val="000000" w:themeColor="text1"/>
        </w:rPr>
      </w:pPr>
      <w:r>
        <w:rPr>
          <w:color w:val="000000" w:themeColor="text1"/>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55BC22A7" w14:textId="77777777" w:rsidR="00307846" w:rsidRDefault="00307846" w:rsidP="001B6E84">
      <w:pPr>
        <w:pStyle w:val="BodyTextIndent"/>
        <w:spacing w:before="0" w:line="240" w:lineRule="auto"/>
        <w:ind w:firstLine="0"/>
        <w:rPr>
          <w:color w:val="000000" w:themeColor="text1"/>
        </w:rPr>
      </w:pPr>
    </w:p>
    <w:p w14:paraId="2D8A4D64" w14:textId="77777777" w:rsidR="00307846" w:rsidRDefault="00307846" w:rsidP="001B6E84">
      <w:pPr>
        <w:pStyle w:val="BodyTextIndent"/>
        <w:spacing w:before="0" w:line="240" w:lineRule="auto"/>
        <w:ind w:firstLine="0"/>
        <w:rPr>
          <w:b/>
          <w:color w:val="000000" w:themeColor="text1"/>
        </w:rPr>
      </w:pPr>
      <w:r w:rsidRPr="00307846">
        <w:rPr>
          <w:b/>
          <w:color w:val="000000" w:themeColor="text1"/>
        </w:rPr>
        <w:t>Does Employer Health Coverage Affect Eligibility for Premium Savings through the Marketplace?</w:t>
      </w:r>
    </w:p>
    <w:p w14:paraId="2DC7C9C6" w14:textId="77777777" w:rsidR="00307846" w:rsidRDefault="00307846" w:rsidP="001B6E84">
      <w:pPr>
        <w:pStyle w:val="BodyTextIndent"/>
        <w:spacing w:before="0" w:line="240" w:lineRule="auto"/>
        <w:ind w:firstLine="0"/>
        <w:rPr>
          <w:b/>
          <w:color w:val="000000" w:themeColor="text1"/>
        </w:rPr>
      </w:pPr>
    </w:p>
    <w:p w14:paraId="64947F9A" w14:textId="77777777" w:rsidR="004D4FEA" w:rsidRDefault="00307846" w:rsidP="001B6E84">
      <w:pPr>
        <w:pStyle w:val="BodyTextIndent"/>
        <w:spacing w:before="0" w:line="240" w:lineRule="auto"/>
        <w:ind w:firstLine="0"/>
        <w:rPr>
          <w:color w:val="000000" w:themeColor="text1"/>
        </w:rPr>
      </w:pPr>
      <w:r>
        <w:rPr>
          <w:color w:val="000000" w:themeColor="text1"/>
        </w:rPr>
        <w:t xml:space="preserve">Yes. If you have an offer of health coverage from your employer that meets certain standards, you will not be eligible for a tax credit through the marketplace and may wish to enroll in your employer’s health plan. However, </w:t>
      </w:r>
      <w:r w:rsidR="004D4FEA">
        <w:rPr>
          <w:color w:val="000000" w:themeColor="text1"/>
        </w:rPr>
        <w:t>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 (An employer-sponsored health plan meets the “minimum value standard” if the plan’s share of the total allowed benefit costs covered by the plan is no less than 60 percent of such costs).</w:t>
      </w:r>
    </w:p>
    <w:p w14:paraId="2FF02C82" w14:textId="77777777" w:rsidR="004D4FEA" w:rsidRDefault="004D4FEA" w:rsidP="001B6E84">
      <w:pPr>
        <w:pStyle w:val="BodyTextIndent"/>
        <w:spacing w:before="0" w:line="240" w:lineRule="auto"/>
        <w:ind w:firstLine="0"/>
        <w:rPr>
          <w:color w:val="000000" w:themeColor="text1"/>
        </w:rPr>
      </w:pPr>
    </w:p>
    <w:p w14:paraId="2BE850D8" w14:textId="77777777" w:rsidR="00307846" w:rsidRDefault="004D4FEA" w:rsidP="003A30EC">
      <w:pPr>
        <w:pStyle w:val="BodyTextIndent"/>
        <w:spacing w:before="0" w:line="240" w:lineRule="auto"/>
        <w:ind w:left="720" w:firstLine="0"/>
        <w:rPr>
          <w:color w:val="000000" w:themeColor="text1"/>
        </w:rPr>
      </w:pPr>
      <w:r w:rsidRPr="004D4FEA">
        <w:rPr>
          <w:b/>
          <w:color w:val="000000" w:themeColor="text1"/>
        </w:rPr>
        <w:t xml:space="preserve">Note: </w:t>
      </w:r>
      <w:r>
        <w:rPr>
          <w:color w:val="000000" w:themeColor="text1"/>
        </w:rPr>
        <w:t xml:space="preserve"> if you purchase a health plan through the marketplace instead of accepting health coverage offered by your employer, then you may lose the employer contribution (if any) to the employee-offered coverage. Also, this employer contribution –as well as your employee contribution to employer-offered coverage-</w:t>
      </w:r>
      <w:r w:rsidR="003A30EC">
        <w:rPr>
          <w:color w:val="000000" w:themeColor="text1"/>
        </w:rPr>
        <w:t xml:space="preserve"> is often excluded from income for Federal and State income tax purposes. Your payments for coverage through the Marketplace are made on an after-tax basis. </w:t>
      </w:r>
    </w:p>
    <w:p w14:paraId="0A722B3D" w14:textId="77777777" w:rsidR="003A30EC" w:rsidRDefault="003A30EC" w:rsidP="003A30EC">
      <w:pPr>
        <w:pStyle w:val="BodyTextIndent"/>
        <w:spacing w:before="0" w:line="240" w:lineRule="auto"/>
        <w:ind w:firstLine="0"/>
        <w:rPr>
          <w:color w:val="000000" w:themeColor="text1"/>
        </w:rPr>
      </w:pPr>
    </w:p>
    <w:p w14:paraId="58F1828C" w14:textId="77777777" w:rsidR="003A30EC" w:rsidRDefault="003A30EC" w:rsidP="003A30EC">
      <w:pPr>
        <w:pStyle w:val="BodyTextIndent"/>
        <w:spacing w:before="0" w:line="240" w:lineRule="auto"/>
        <w:ind w:firstLine="0"/>
        <w:rPr>
          <w:color w:val="000000" w:themeColor="text1"/>
        </w:rPr>
      </w:pPr>
    </w:p>
    <w:p w14:paraId="442A2853" w14:textId="77777777" w:rsidR="003A30EC" w:rsidRDefault="003A30EC" w:rsidP="003A30EC">
      <w:pPr>
        <w:pStyle w:val="BodyTextIndent"/>
        <w:spacing w:before="0" w:line="240" w:lineRule="auto"/>
        <w:ind w:firstLine="0"/>
        <w:rPr>
          <w:b/>
          <w:color w:val="000000" w:themeColor="text1"/>
        </w:rPr>
      </w:pPr>
      <w:r w:rsidRPr="003A30EC">
        <w:rPr>
          <w:b/>
          <w:color w:val="000000" w:themeColor="text1"/>
        </w:rPr>
        <w:t>How Can I Get More Information?</w:t>
      </w:r>
    </w:p>
    <w:p w14:paraId="2059CE79" w14:textId="77777777" w:rsidR="003A30EC" w:rsidRDefault="003A30EC" w:rsidP="003A30EC">
      <w:pPr>
        <w:pStyle w:val="BodyTextIndent"/>
        <w:spacing w:before="0" w:line="240" w:lineRule="auto"/>
        <w:ind w:firstLine="0"/>
        <w:rPr>
          <w:color w:val="000000" w:themeColor="text1"/>
        </w:rPr>
      </w:pPr>
    </w:p>
    <w:p w14:paraId="3052B506" w14:textId="77777777" w:rsidR="00D651DF" w:rsidRDefault="003A30EC" w:rsidP="003A30EC">
      <w:pPr>
        <w:pStyle w:val="BodyTextIndent"/>
        <w:spacing w:before="0" w:line="240" w:lineRule="auto"/>
        <w:ind w:firstLine="0"/>
        <w:rPr>
          <w:color w:val="000000" w:themeColor="text1"/>
        </w:rPr>
      </w:pPr>
      <w:r>
        <w:rPr>
          <w:color w:val="000000" w:themeColor="text1"/>
        </w:rPr>
        <w:t xml:space="preserve">For more information about your coverage offered by your employer, please contact: </w:t>
      </w:r>
    </w:p>
    <w:p w14:paraId="6FF78271" w14:textId="77777777" w:rsidR="003A30EC" w:rsidRDefault="003A30EC" w:rsidP="003A30EC">
      <w:pPr>
        <w:pStyle w:val="BodyTextIndent"/>
        <w:spacing w:before="0" w:line="240" w:lineRule="auto"/>
        <w:ind w:firstLine="0"/>
        <w:rPr>
          <w:color w:val="000000" w:themeColor="text1"/>
        </w:rPr>
      </w:pPr>
      <w:r>
        <w:rPr>
          <w:color w:val="000000" w:themeColor="text1"/>
        </w:rPr>
        <w:t xml:space="preserve">Amanda Clark, Finance/Insurance Clerk, WCSB, (850) 638-6222.  </w:t>
      </w:r>
    </w:p>
    <w:p w14:paraId="05540C09" w14:textId="77777777" w:rsidR="003A30EC" w:rsidRDefault="003A30EC" w:rsidP="003A30EC">
      <w:pPr>
        <w:pStyle w:val="BodyTextIndent"/>
        <w:spacing w:before="0" w:line="240" w:lineRule="auto"/>
        <w:ind w:firstLine="0"/>
        <w:rPr>
          <w:color w:val="000000" w:themeColor="text1"/>
        </w:rPr>
      </w:pPr>
    </w:p>
    <w:p w14:paraId="045E66CD" w14:textId="77777777" w:rsidR="003A30EC" w:rsidRDefault="003A30EC" w:rsidP="003A30EC">
      <w:pPr>
        <w:pStyle w:val="BodyTextIndent"/>
        <w:spacing w:before="0" w:line="240" w:lineRule="auto"/>
        <w:ind w:firstLine="0"/>
        <w:rPr>
          <w:color w:val="000000" w:themeColor="text1"/>
        </w:rPr>
      </w:pPr>
      <w:r>
        <w:rPr>
          <w:color w:val="000000" w:themeColor="text1"/>
        </w:rPr>
        <w:t>The marketplace can help you evaluate your coverage options, including your eligibility for coverage through the Marketplace and its cost. Please visit HealthCare.gov for more information, including an online application for health insurance coverage and contact information for a Health Insurance Marketplace in your area.</w:t>
      </w:r>
    </w:p>
    <w:p w14:paraId="349A7C6C" w14:textId="77777777" w:rsidR="003A30EC" w:rsidRDefault="003A30EC" w:rsidP="003A30EC">
      <w:pPr>
        <w:pStyle w:val="BodyTextIndent"/>
        <w:spacing w:before="0" w:line="240" w:lineRule="auto"/>
        <w:ind w:firstLine="0"/>
        <w:rPr>
          <w:color w:val="000000" w:themeColor="text1"/>
        </w:rPr>
      </w:pPr>
    </w:p>
    <w:p w14:paraId="25A40CAF" w14:textId="77777777" w:rsidR="003A30EC" w:rsidRDefault="003A30EC" w:rsidP="003A30EC">
      <w:pPr>
        <w:pStyle w:val="BodyTextIndent"/>
        <w:spacing w:before="0" w:line="240" w:lineRule="auto"/>
        <w:ind w:firstLine="0"/>
        <w:rPr>
          <w:b/>
          <w:color w:val="000000" w:themeColor="text1"/>
        </w:rPr>
      </w:pPr>
      <w:r w:rsidRPr="003A30EC">
        <w:rPr>
          <w:b/>
          <w:color w:val="000000" w:themeColor="text1"/>
        </w:rPr>
        <w:t xml:space="preserve">Part B: Information about Health Coverage Offered by Your Employer </w:t>
      </w:r>
    </w:p>
    <w:p w14:paraId="21875A10" w14:textId="77777777" w:rsidR="003A30EC" w:rsidRDefault="003A30EC" w:rsidP="003A30EC">
      <w:pPr>
        <w:pStyle w:val="BodyTextIndent"/>
        <w:spacing w:before="0" w:line="240" w:lineRule="auto"/>
        <w:ind w:firstLine="0"/>
        <w:rPr>
          <w:b/>
          <w:color w:val="000000" w:themeColor="text1"/>
        </w:rPr>
      </w:pPr>
    </w:p>
    <w:p w14:paraId="6096CC09" w14:textId="77777777" w:rsidR="003A30EC" w:rsidRDefault="003A30EC" w:rsidP="003A30EC">
      <w:pPr>
        <w:pStyle w:val="BodyTextIndent"/>
        <w:spacing w:before="0" w:line="240" w:lineRule="auto"/>
        <w:ind w:firstLine="0"/>
        <w:rPr>
          <w:color w:val="000000" w:themeColor="text1"/>
        </w:rPr>
      </w:pPr>
      <w:r>
        <w:rPr>
          <w:color w:val="000000" w:themeColor="text1"/>
        </w:rPr>
        <w:t xml:space="preserve">If you decide to complete an application for coverage in the Marketplace, you will be asked to provide this information. This information is numbered to correspond to the Marketplace </w:t>
      </w:r>
      <w:r>
        <w:rPr>
          <w:color w:val="000000" w:themeColor="text1"/>
        </w:rPr>
        <w:lastRenderedPageBreak/>
        <w:t xml:space="preserve">application. The information requested in questions #1 and #2 of the Marketplace application form </w:t>
      </w:r>
      <w:r w:rsidR="00984609">
        <w:rPr>
          <w:color w:val="000000" w:themeColor="text1"/>
        </w:rPr>
        <w:t>is not needed in the notice. The DOL left those questions out.</w:t>
      </w:r>
    </w:p>
    <w:p w14:paraId="141E6644" w14:textId="77777777" w:rsidR="00984609" w:rsidRDefault="00984609" w:rsidP="003A30EC">
      <w:pPr>
        <w:pStyle w:val="BodyTextIndent"/>
        <w:spacing w:before="0" w:line="240" w:lineRule="auto"/>
        <w:ind w:firstLine="0"/>
        <w:rPr>
          <w:color w:val="000000" w:themeColor="text1"/>
        </w:rPr>
      </w:pPr>
    </w:p>
    <w:p w14:paraId="6D45EEE1" w14:textId="77777777" w:rsidR="00984609" w:rsidRDefault="00984609" w:rsidP="003A30EC">
      <w:pPr>
        <w:pStyle w:val="BodyTextIndent"/>
        <w:spacing w:before="0" w:line="240" w:lineRule="auto"/>
        <w:ind w:firstLine="0"/>
        <w:rPr>
          <w:color w:val="000000" w:themeColor="text1"/>
        </w:rPr>
      </w:pPr>
    </w:p>
    <w:tbl>
      <w:tblPr>
        <w:tblStyle w:val="TableGrid"/>
        <w:tblW w:w="9408" w:type="dxa"/>
        <w:tblLook w:val="04A0" w:firstRow="1" w:lastRow="0" w:firstColumn="1" w:lastColumn="0" w:noHBand="0" w:noVBand="1"/>
      </w:tblPr>
      <w:tblGrid>
        <w:gridCol w:w="4704"/>
        <w:gridCol w:w="4704"/>
      </w:tblGrid>
      <w:tr w:rsidR="00984609" w14:paraId="4340121D" w14:textId="77777777" w:rsidTr="00984609">
        <w:trPr>
          <w:trHeight w:val="769"/>
        </w:trPr>
        <w:tc>
          <w:tcPr>
            <w:tcW w:w="4704" w:type="dxa"/>
          </w:tcPr>
          <w:p w14:paraId="2EEA2613"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3. Employer Name</w:t>
            </w:r>
          </w:p>
          <w:p w14:paraId="67C375F3" w14:textId="77777777" w:rsidR="00984609" w:rsidRDefault="00984609" w:rsidP="003A30EC">
            <w:pPr>
              <w:pStyle w:val="BodyTextIndent"/>
              <w:spacing w:before="0" w:line="240" w:lineRule="auto"/>
              <w:ind w:firstLine="0"/>
              <w:rPr>
                <w:color w:val="000000" w:themeColor="text1"/>
              </w:rPr>
            </w:pPr>
            <w:r>
              <w:rPr>
                <w:color w:val="000000" w:themeColor="text1"/>
              </w:rPr>
              <w:t>Washington County School Board / PAEC</w:t>
            </w:r>
          </w:p>
        </w:tc>
        <w:tc>
          <w:tcPr>
            <w:tcW w:w="4704" w:type="dxa"/>
          </w:tcPr>
          <w:p w14:paraId="5090DD51"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4. Employer Identification Number (EIN)</w:t>
            </w:r>
          </w:p>
          <w:p w14:paraId="608757CC" w14:textId="77777777" w:rsidR="00984609" w:rsidRDefault="00984609" w:rsidP="003A30EC">
            <w:pPr>
              <w:pStyle w:val="BodyTextIndent"/>
              <w:spacing w:before="0" w:line="240" w:lineRule="auto"/>
              <w:ind w:firstLine="0"/>
              <w:rPr>
                <w:color w:val="000000" w:themeColor="text1"/>
              </w:rPr>
            </w:pPr>
            <w:r>
              <w:rPr>
                <w:color w:val="000000" w:themeColor="text1"/>
              </w:rPr>
              <w:t>59-6000898</w:t>
            </w:r>
          </w:p>
        </w:tc>
      </w:tr>
      <w:tr w:rsidR="00984609" w14:paraId="346BC908" w14:textId="77777777" w:rsidTr="00984609">
        <w:trPr>
          <w:trHeight w:val="791"/>
        </w:trPr>
        <w:tc>
          <w:tcPr>
            <w:tcW w:w="4704" w:type="dxa"/>
          </w:tcPr>
          <w:p w14:paraId="0C03B6AF" w14:textId="77777777" w:rsidR="00984609" w:rsidRDefault="00984609" w:rsidP="003A30EC">
            <w:pPr>
              <w:pStyle w:val="BodyTextIndent"/>
              <w:spacing w:before="0" w:line="240" w:lineRule="auto"/>
              <w:ind w:firstLine="0"/>
              <w:rPr>
                <w:b/>
                <w:color w:val="000000" w:themeColor="text1"/>
              </w:rPr>
            </w:pPr>
            <w:r w:rsidRPr="00984609">
              <w:rPr>
                <w:b/>
                <w:color w:val="000000" w:themeColor="text1"/>
              </w:rPr>
              <w:t>5. Employer Address</w:t>
            </w:r>
          </w:p>
          <w:p w14:paraId="05840A61" w14:textId="77777777" w:rsidR="00984609" w:rsidRDefault="00984609" w:rsidP="003A30EC">
            <w:pPr>
              <w:pStyle w:val="BodyTextIndent"/>
              <w:spacing w:before="0" w:line="240" w:lineRule="auto"/>
              <w:ind w:firstLine="0"/>
              <w:rPr>
                <w:color w:val="000000" w:themeColor="text1"/>
              </w:rPr>
            </w:pPr>
            <w:r w:rsidRPr="00984609">
              <w:rPr>
                <w:color w:val="000000" w:themeColor="text1"/>
              </w:rPr>
              <w:t>652 Third Street</w:t>
            </w:r>
          </w:p>
        </w:tc>
        <w:tc>
          <w:tcPr>
            <w:tcW w:w="4704" w:type="dxa"/>
          </w:tcPr>
          <w:p w14:paraId="358EE48F"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6. Employer Phone Number</w:t>
            </w:r>
          </w:p>
          <w:p w14:paraId="45E31A11" w14:textId="77777777" w:rsidR="00984609" w:rsidRDefault="00984609" w:rsidP="003A30EC">
            <w:pPr>
              <w:pStyle w:val="BodyTextIndent"/>
              <w:spacing w:before="0" w:line="240" w:lineRule="auto"/>
              <w:ind w:firstLine="0"/>
              <w:rPr>
                <w:color w:val="000000" w:themeColor="text1"/>
              </w:rPr>
            </w:pPr>
            <w:r>
              <w:rPr>
                <w:color w:val="000000" w:themeColor="text1"/>
              </w:rPr>
              <w:t>850-638-6222</w:t>
            </w:r>
          </w:p>
        </w:tc>
      </w:tr>
      <w:tr w:rsidR="00984609" w14:paraId="5EA99B6B" w14:textId="77777777" w:rsidTr="00984609">
        <w:trPr>
          <w:trHeight w:val="769"/>
        </w:trPr>
        <w:tc>
          <w:tcPr>
            <w:tcW w:w="4704" w:type="dxa"/>
          </w:tcPr>
          <w:p w14:paraId="260BFCFE"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7. City</w:t>
            </w:r>
          </w:p>
          <w:p w14:paraId="34F561E2" w14:textId="77777777" w:rsidR="00984609" w:rsidRDefault="00984609" w:rsidP="003A30EC">
            <w:pPr>
              <w:pStyle w:val="BodyTextIndent"/>
              <w:spacing w:before="0" w:line="240" w:lineRule="auto"/>
              <w:ind w:firstLine="0"/>
              <w:rPr>
                <w:color w:val="000000" w:themeColor="text1"/>
              </w:rPr>
            </w:pPr>
            <w:r>
              <w:rPr>
                <w:color w:val="000000" w:themeColor="text1"/>
              </w:rPr>
              <w:t>Chipley</w:t>
            </w:r>
          </w:p>
        </w:tc>
        <w:tc>
          <w:tcPr>
            <w:tcW w:w="4704" w:type="dxa"/>
          </w:tcPr>
          <w:p w14:paraId="44B8EB20"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8. State</w:t>
            </w:r>
          </w:p>
          <w:p w14:paraId="0521042B" w14:textId="77777777" w:rsidR="00984609" w:rsidRDefault="00984609" w:rsidP="003A30EC">
            <w:pPr>
              <w:pStyle w:val="BodyTextIndent"/>
              <w:spacing w:before="0" w:line="240" w:lineRule="auto"/>
              <w:ind w:firstLine="0"/>
              <w:rPr>
                <w:color w:val="000000" w:themeColor="text1"/>
              </w:rPr>
            </w:pPr>
            <w:r>
              <w:rPr>
                <w:color w:val="000000" w:themeColor="text1"/>
              </w:rPr>
              <w:t>FL</w:t>
            </w:r>
          </w:p>
        </w:tc>
      </w:tr>
      <w:tr w:rsidR="00984609" w14:paraId="39300732" w14:textId="77777777" w:rsidTr="00984609">
        <w:trPr>
          <w:trHeight w:val="791"/>
        </w:trPr>
        <w:tc>
          <w:tcPr>
            <w:tcW w:w="4704" w:type="dxa"/>
          </w:tcPr>
          <w:p w14:paraId="2BBC41BF" w14:textId="77777777" w:rsidR="00984609" w:rsidRPr="00984609" w:rsidRDefault="00984609" w:rsidP="00984609">
            <w:pPr>
              <w:pStyle w:val="BodyTextIndent"/>
              <w:spacing w:before="0" w:line="240" w:lineRule="auto"/>
              <w:ind w:firstLine="0"/>
              <w:rPr>
                <w:b/>
                <w:color w:val="000000" w:themeColor="text1"/>
              </w:rPr>
            </w:pPr>
            <w:r w:rsidRPr="00984609">
              <w:rPr>
                <w:b/>
                <w:color w:val="000000" w:themeColor="text1"/>
              </w:rPr>
              <w:t>9. ZIP Code</w:t>
            </w:r>
          </w:p>
          <w:p w14:paraId="7033091C" w14:textId="77777777" w:rsidR="00984609" w:rsidRDefault="00984609" w:rsidP="00984609">
            <w:pPr>
              <w:pStyle w:val="BodyTextIndent"/>
              <w:spacing w:before="0" w:line="240" w:lineRule="auto"/>
              <w:ind w:firstLine="0"/>
              <w:rPr>
                <w:color w:val="000000" w:themeColor="text1"/>
              </w:rPr>
            </w:pPr>
            <w:r>
              <w:rPr>
                <w:color w:val="000000" w:themeColor="text1"/>
              </w:rPr>
              <w:t>32428</w:t>
            </w:r>
          </w:p>
        </w:tc>
        <w:tc>
          <w:tcPr>
            <w:tcW w:w="4704" w:type="dxa"/>
          </w:tcPr>
          <w:p w14:paraId="70F1775F" w14:textId="77777777" w:rsidR="00984609" w:rsidRPr="00984609" w:rsidRDefault="00984609" w:rsidP="00984609">
            <w:pPr>
              <w:pStyle w:val="BodyTextIndent"/>
              <w:spacing w:before="0" w:line="240" w:lineRule="auto"/>
              <w:ind w:firstLine="0"/>
              <w:rPr>
                <w:b/>
                <w:color w:val="000000" w:themeColor="text1"/>
              </w:rPr>
            </w:pPr>
            <w:r w:rsidRPr="00984609">
              <w:rPr>
                <w:b/>
                <w:color w:val="000000" w:themeColor="text1"/>
              </w:rPr>
              <w:t>10.Who can we contact about employee health coverage at this job?</w:t>
            </w:r>
          </w:p>
          <w:p w14:paraId="7A7D6F9E" w14:textId="77777777" w:rsidR="00984609" w:rsidRDefault="00984609" w:rsidP="00984609">
            <w:pPr>
              <w:pStyle w:val="BodyTextIndent"/>
              <w:spacing w:before="0" w:line="240" w:lineRule="auto"/>
              <w:ind w:firstLine="0"/>
              <w:rPr>
                <w:color w:val="000000" w:themeColor="text1"/>
              </w:rPr>
            </w:pPr>
            <w:r>
              <w:rPr>
                <w:color w:val="000000" w:themeColor="text1"/>
              </w:rPr>
              <w:t xml:space="preserve">Amanda Clark, Finance/Insurance Clerk </w:t>
            </w:r>
          </w:p>
        </w:tc>
      </w:tr>
      <w:tr w:rsidR="00984609" w14:paraId="7F238EFE" w14:textId="77777777" w:rsidTr="00984609">
        <w:trPr>
          <w:trHeight w:val="384"/>
        </w:trPr>
        <w:tc>
          <w:tcPr>
            <w:tcW w:w="4704" w:type="dxa"/>
          </w:tcPr>
          <w:p w14:paraId="0290DA51"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11.Phone Number (if different than above)</w:t>
            </w:r>
          </w:p>
          <w:p w14:paraId="0A13FE0A" w14:textId="77777777" w:rsidR="00984609" w:rsidRDefault="00984609" w:rsidP="003A30EC">
            <w:pPr>
              <w:pStyle w:val="BodyTextIndent"/>
              <w:spacing w:before="0" w:line="240" w:lineRule="auto"/>
              <w:ind w:firstLine="0"/>
              <w:rPr>
                <w:color w:val="000000" w:themeColor="text1"/>
              </w:rPr>
            </w:pPr>
            <w:r>
              <w:rPr>
                <w:color w:val="000000" w:themeColor="text1"/>
              </w:rPr>
              <w:t>850-638-6222 Ext. 1131</w:t>
            </w:r>
          </w:p>
        </w:tc>
        <w:tc>
          <w:tcPr>
            <w:tcW w:w="4704" w:type="dxa"/>
          </w:tcPr>
          <w:p w14:paraId="3C058A58" w14:textId="77777777" w:rsidR="00984609" w:rsidRPr="00984609" w:rsidRDefault="00984609" w:rsidP="003A30EC">
            <w:pPr>
              <w:pStyle w:val="BodyTextIndent"/>
              <w:spacing w:before="0" w:line="240" w:lineRule="auto"/>
              <w:ind w:firstLine="0"/>
              <w:rPr>
                <w:b/>
                <w:color w:val="000000" w:themeColor="text1"/>
              </w:rPr>
            </w:pPr>
            <w:r w:rsidRPr="00984609">
              <w:rPr>
                <w:b/>
                <w:color w:val="000000" w:themeColor="text1"/>
              </w:rPr>
              <w:t>12.Email Address</w:t>
            </w:r>
          </w:p>
          <w:p w14:paraId="3B993218" w14:textId="77777777" w:rsidR="00984609" w:rsidRDefault="00984609" w:rsidP="003A30EC">
            <w:pPr>
              <w:pStyle w:val="BodyTextIndent"/>
              <w:spacing w:before="0" w:line="240" w:lineRule="auto"/>
              <w:ind w:firstLine="0"/>
              <w:rPr>
                <w:color w:val="000000" w:themeColor="text1"/>
              </w:rPr>
            </w:pPr>
            <w:r>
              <w:rPr>
                <w:color w:val="000000" w:themeColor="text1"/>
              </w:rPr>
              <w:t>amanda.clark@wcsdschools.com</w:t>
            </w:r>
          </w:p>
        </w:tc>
      </w:tr>
    </w:tbl>
    <w:p w14:paraId="1231A308" w14:textId="77777777" w:rsidR="00984609" w:rsidRPr="003A30EC" w:rsidRDefault="00984609" w:rsidP="003A30EC">
      <w:pPr>
        <w:pStyle w:val="BodyTextIndent"/>
        <w:spacing w:before="0" w:line="240" w:lineRule="auto"/>
        <w:ind w:firstLine="0"/>
        <w:rPr>
          <w:color w:val="000000" w:themeColor="text1"/>
        </w:rPr>
      </w:pPr>
    </w:p>
    <w:p w14:paraId="15482E05" w14:textId="77777777" w:rsidR="003A30EC" w:rsidRDefault="00984609" w:rsidP="00984609">
      <w:pPr>
        <w:pStyle w:val="BodyTextIndent"/>
        <w:spacing w:before="0" w:line="240" w:lineRule="auto"/>
        <w:ind w:firstLine="0"/>
        <w:rPr>
          <w:color w:val="000000" w:themeColor="text1"/>
        </w:rPr>
      </w:pPr>
      <w:r w:rsidRPr="00984609">
        <w:rPr>
          <w:color w:val="000000" w:themeColor="text1"/>
        </w:rPr>
        <w:t>WCSB/PAEC’s</w:t>
      </w:r>
      <w:r>
        <w:rPr>
          <w:color w:val="000000" w:themeColor="text1"/>
        </w:rPr>
        <w:t xml:space="preserve"> coverage meets the minimum value standard, and the cost of the coverage to you is intended to be affordable, based on employee wages. </w:t>
      </w:r>
    </w:p>
    <w:p w14:paraId="0D1A2D91" w14:textId="77777777" w:rsidR="00984609" w:rsidRDefault="00984609" w:rsidP="00984609">
      <w:pPr>
        <w:pStyle w:val="BodyTextIndent"/>
        <w:spacing w:before="0" w:line="240" w:lineRule="auto"/>
        <w:ind w:firstLine="0"/>
        <w:rPr>
          <w:color w:val="000000" w:themeColor="text1"/>
        </w:rPr>
      </w:pPr>
    </w:p>
    <w:p w14:paraId="4052CC8C" w14:textId="77777777" w:rsidR="00984609" w:rsidRDefault="00984609" w:rsidP="00984609">
      <w:pPr>
        <w:pStyle w:val="BodyTextIndent"/>
        <w:spacing w:before="0" w:line="240" w:lineRule="auto"/>
        <w:ind w:firstLine="0"/>
        <w:rPr>
          <w:color w:val="000000" w:themeColor="text1"/>
        </w:rPr>
      </w:pPr>
      <w:r>
        <w:rPr>
          <w:color w:val="000000" w:themeColor="text1"/>
        </w:rPr>
        <w:t xml:space="preserve">If you decide to shop for coverage in the Marketplace, HealthCare.gov will guide you through the process. Here is the employer information you will enter when you visit HealthCare.gov to find out if you can get a tax credit to lower your monthly premiums. </w:t>
      </w:r>
    </w:p>
    <w:p w14:paraId="437DEB87" w14:textId="77777777" w:rsidR="001A6870" w:rsidRDefault="001A6870" w:rsidP="00984609">
      <w:pPr>
        <w:pStyle w:val="BodyTextIndent"/>
        <w:spacing w:before="0" w:line="240" w:lineRule="auto"/>
        <w:ind w:firstLine="0"/>
        <w:rPr>
          <w:color w:val="000000" w:themeColor="text1"/>
        </w:rPr>
      </w:pPr>
    </w:p>
    <w:p w14:paraId="50C17D9F" w14:textId="77777777" w:rsidR="001A6870" w:rsidRDefault="001A6870" w:rsidP="00984609">
      <w:pPr>
        <w:pStyle w:val="BodyTextIndent"/>
        <w:spacing w:before="0" w:line="240" w:lineRule="auto"/>
        <w:ind w:firstLine="0"/>
        <w:rPr>
          <w:color w:val="000000" w:themeColor="text1"/>
        </w:rPr>
      </w:pPr>
    </w:p>
    <w:p w14:paraId="29FD25F6" w14:textId="77777777" w:rsidR="001A6870" w:rsidRDefault="009A4894" w:rsidP="00984609">
      <w:pPr>
        <w:pStyle w:val="BodyTextIndent"/>
        <w:spacing w:before="0" w:line="240" w:lineRule="auto"/>
        <w:ind w:firstLine="0"/>
        <w:rPr>
          <w:color w:val="000000" w:themeColor="text1"/>
        </w:rPr>
      </w:pPr>
      <w:r>
        <w:rPr>
          <w:color w:val="000000" w:themeColor="text1"/>
        </w:rPr>
        <w:pict w14:anchorId="64D9ED93">
          <v:rect id="_x0000_i1029" style="width:468pt;height:1.5pt" o:hralign="center" o:hrstd="t" o:hrnoshade="t" o:hr="t" fillcolor="#a0a0a0" stroked="f"/>
        </w:pict>
      </w:r>
    </w:p>
    <w:p w14:paraId="6FA6291A" w14:textId="77777777" w:rsidR="001A6870" w:rsidRDefault="001A6870" w:rsidP="00984609">
      <w:pPr>
        <w:pStyle w:val="BodyTextIndent"/>
        <w:spacing w:before="0" w:line="240" w:lineRule="auto"/>
        <w:ind w:firstLine="0"/>
        <w:rPr>
          <w:color w:val="000000" w:themeColor="text1"/>
        </w:rPr>
      </w:pPr>
    </w:p>
    <w:p w14:paraId="5483C95F" w14:textId="77777777" w:rsidR="001A6870" w:rsidRDefault="001A6870" w:rsidP="00984609">
      <w:pPr>
        <w:pStyle w:val="BodyTextIndent"/>
        <w:spacing w:before="0" w:line="240" w:lineRule="auto"/>
        <w:ind w:firstLine="0"/>
        <w:rPr>
          <w:b/>
          <w:color w:val="000000" w:themeColor="text1"/>
        </w:rPr>
      </w:pPr>
      <w:r w:rsidRPr="001A6870">
        <w:rPr>
          <w:b/>
          <w:color w:val="000000" w:themeColor="text1"/>
        </w:rPr>
        <w:t>Who to Contact with Questions</w:t>
      </w:r>
    </w:p>
    <w:p w14:paraId="5ED13653" w14:textId="77777777" w:rsidR="001A6870" w:rsidRDefault="001A6870" w:rsidP="00984609">
      <w:pPr>
        <w:pStyle w:val="BodyTextIndent"/>
        <w:spacing w:before="0" w:line="240" w:lineRule="auto"/>
        <w:ind w:firstLine="0"/>
        <w:rPr>
          <w:b/>
          <w:color w:val="000000" w:themeColor="text1"/>
        </w:rPr>
      </w:pPr>
    </w:p>
    <w:p w14:paraId="1B1DEED0" w14:textId="77777777" w:rsidR="001A6870" w:rsidRDefault="001A6870" w:rsidP="00984609">
      <w:pPr>
        <w:pStyle w:val="BodyTextIndent"/>
        <w:spacing w:before="0" w:line="240" w:lineRule="auto"/>
        <w:ind w:firstLine="0"/>
        <w:rPr>
          <w:color w:val="000000" w:themeColor="text1"/>
        </w:rPr>
      </w:pPr>
      <w:r>
        <w:rPr>
          <w:color w:val="000000" w:themeColor="text1"/>
        </w:rPr>
        <w:t>If you have any questions about these New Hire Notices, or your rights or responsibilities under these laws, contact:</w:t>
      </w:r>
    </w:p>
    <w:p w14:paraId="665F612D" w14:textId="77777777" w:rsidR="001A6870" w:rsidRDefault="001A6870" w:rsidP="00984609">
      <w:pPr>
        <w:pStyle w:val="BodyTextIndent"/>
        <w:spacing w:before="0" w:line="240" w:lineRule="auto"/>
        <w:ind w:firstLine="0"/>
        <w:rPr>
          <w:color w:val="000000" w:themeColor="text1"/>
        </w:rPr>
      </w:pPr>
    </w:p>
    <w:p w14:paraId="741FDD5A" w14:textId="77777777" w:rsidR="001A6870" w:rsidRPr="001A6870" w:rsidRDefault="001A6870" w:rsidP="00984609">
      <w:pPr>
        <w:pStyle w:val="BodyTextIndent"/>
        <w:spacing w:before="0" w:line="240" w:lineRule="auto"/>
        <w:ind w:firstLine="0"/>
        <w:rPr>
          <w:b/>
          <w:color w:val="000000" w:themeColor="text1"/>
        </w:rPr>
      </w:pPr>
      <w:r w:rsidRPr="001A6870">
        <w:rPr>
          <w:b/>
          <w:color w:val="000000" w:themeColor="text1"/>
        </w:rPr>
        <w:t>Washington County School Board / PAEC</w:t>
      </w:r>
    </w:p>
    <w:p w14:paraId="057BB604" w14:textId="77777777" w:rsidR="001A6870" w:rsidRPr="001A6870" w:rsidRDefault="001A6870" w:rsidP="00984609">
      <w:pPr>
        <w:pStyle w:val="BodyTextIndent"/>
        <w:spacing w:before="0" w:line="240" w:lineRule="auto"/>
        <w:ind w:firstLine="0"/>
        <w:rPr>
          <w:b/>
          <w:color w:val="000000" w:themeColor="text1"/>
        </w:rPr>
      </w:pPr>
      <w:r w:rsidRPr="001A6870">
        <w:rPr>
          <w:b/>
          <w:color w:val="000000" w:themeColor="text1"/>
        </w:rPr>
        <w:t>Amanda Clark, Finance/Insurance Clerk</w:t>
      </w:r>
    </w:p>
    <w:p w14:paraId="760275B7" w14:textId="77777777" w:rsidR="001A6870" w:rsidRPr="001A6870" w:rsidRDefault="001A6870" w:rsidP="00984609">
      <w:pPr>
        <w:pStyle w:val="BodyTextIndent"/>
        <w:spacing w:before="0" w:line="240" w:lineRule="auto"/>
        <w:ind w:firstLine="0"/>
        <w:rPr>
          <w:b/>
          <w:color w:val="000000" w:themeColor="text1"/>
        </w:rPr>
      </w:pPr>
      <w:r w:rsidRPr="001A6870">
        <w:rPr>
          <w:b/>
          <w:color w:val="000000" w:themeColor="text1"/>
        </w:rPr>
        <w:t>652 Third Street, Chipley, Florida 32428</w:t>
      </w:r>
    </w:p>
    <w:p w14:paraId="576AEB82" w14:textId="77777777" w:rsidR="001A6870" w:rsidRPr="001A6870" w:rsidRDefault="001A6870" w:rsidP="00984609">
      <w:pPr>
        <w:pStyle w:val="BodyTextIndent"/>
        <w:spacing w:before="0" w:line="240" w:lineRule="auto"/>
        <w:ind w:firstLine="0"/>
        <w:rPr>
          <w:b/>
          <w:color w:val="000000" w:themeColor="text1"/>
        </w:rPr>
      </w:pPr>
      <w:r w:rsidRPr="001A6870">
        <w:rPr>
          <w:b/>
          <w:color w:val="000000" w:themeColor="text1"/>
        </w:rPr>
        <w:t>(850) 638-6222 Ext. 1131</w:t>
      </w:r>
    </w:p>
    <w:p w14:paraId="3BD9C826" w14:textId="77777777" w:rsidR="00E76E52" w:rsidRPr="001A6870" w:rsidRDefault="001A6870" w:rsidP="001A6870">
      <w:pPr>
        <w:pStyle w:val="BodyTextIndent"/>
        <w:spacing w:before="0" w:line="240" w:lineRule="auto"/>
        <w:ind w:firstLine="0"/>
        <w:rPr>
          <w:b/>
          <w:color w:val="000000" w:themeColor="text1"/>
        </w:rPr>
      </w:pPr>
      <w:r w:rsidRPr="001A6870">
        <w:rPr>
          <w:b/>
          <w:color w:val="000000" w:themeColor="text1"/>
        </w:rPr>
        <w:t>amanda.clark@wcsdschools.com</w:t>
      </w:r>
    </w:p>
    <w:p w14:paraId="2CE01F31" w14:textId="77777777" w:rsidR="00E76E52" w:rsidRPr="00AB051B" w:rsidRDefault="00E76E52" w:rsidP="001951EC">
      <w:pPr>
        <w:pStyle w:val="Default"/>
        <w:rPr>
          <w:rFonts w:ascii="Times New Roman" w:hAnsi="Times New Roman" w:cs="Times New Roman"/>
          <w:color w:val="000000" w:themeColor="text1"/>
        </w:rPr>
      </w:pPr>
    </w:p>
    <w:p w14:paraId="2D1955EC" w14:textId="77777777" w:rsidR="001951EC" w:rsidRPr="00AB051B" w:rsidRDefault="001951EC" w:rsidP="00DA15A9">
      <w:pPr>
        <w:pStyle w:val="Default"/>
        <w:rPr>
          <w:rFonts w:ascii="Times New Roman" w:hAnsi="Times New Roman" w:cs="Times New Roman"/>
          <w:color w:val="000000" w:themeColor="text1"/>
        </w:rPr>
      </w:pPr>
    </w:p>
    <w:p w14:paraId="4001FE46" w14:textId="77777777" w:rsidR="001951EC" w:rsidRPr="00AB051B" w:rsidRDefault="001951EC" w:rsidP="00DA15A9">
      <w:pPr>
        <w:pStyle w:val="Default"/>
        <w:rPr>
          <w:rFonts w:ascii="Times New Roman" w:hAnsi="Times New Roman" w:cs="Times New Roman"/>
          <w:color w:val="000000" w:themeColor="text1"/>
        </w:rPr>
      </w:pPr>
    </w:p>
    <w:p w14:paraId="27849E78" w14:textId="77777777" w:rsidR="00DA15A9" w:rsidRPr="00AB051B" w:rsidRDefault="00DA15A9" w:rsidP="00DA15A9">
      <w:pPr>
        <w:autoSpaceDE w:val="0"/>
        <w:autoSpaceDN w:val="0"/>
        <w:adjustRightInd w:val="0"/>
        <w:spacing w:after="0" w:line="240" w:lineRule="auto"/>
        <w:rPr>
          <w:rFonts w:ascii="Times New Roman" w:hAnsi="Times New Roman" w:cs="Times New Roman"/>
          <w:color w:val="000000" w:themeColor="text1"/>
          <w:sz w:val="24"/>
          <w:szCs w:val="24"/>
        </w:rPr>
      </w:pPr>
    </w:p>
    <w:sectPr w:rsidR="00DA15A9" w:rsidRPr="00AB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08266A"/>
    <w:multiLevelType w:val="hybridMultilevel"/>
    <w:tmpl w:val="B7026EA0"/>
    <w:lvl w:ilvl="0" w:tplc="04090001">
      <w:start w:val="1"/>
      <w:numFmt w:val="bullet"/>
      <w:lvlText w:val=""/>
      <w:lvlJc w:val="left"/>
      <w:pPr>
        <w:ind w:left="3840" w:hanging="360"/>
      </w:pPr>
      <w:rPr>
        <w:rFonts w:ascii="Symbol" w:hAnsi="Symbol"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25EC"/>
    <w:multiLevelType w:val="hybridMultilevel"/>
    <w:tmpl w:val="EC8E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E39E6"/>
    <w:multiLevelType w:val="hybridMultilevel"/>
    <w:tmpl w:val="A7E21E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693E69"/>
    <w:multiLevelType w:val="hybridMultilevel"/>
    <w:tmpl w:val="18AC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C2618"/>
    <w:multiLevelType w:val="hybridMultilevel"/>
    <w:tmpl w:val="4F667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56B6"/>
    <w:multiLevelType w:val="hybridMultilevel"/>
    <w:tmpl w:val="BA4A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46D7A83"/>
    <w:multiLevelType w:val="hybridMultilevel"/>
    <w:tmpl w:val="C1A68252"/>
    <w:lvl w:ilvl="0" w:tplc="BCBAB2F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0C00E7"/>
    <w:multiLevelType w:val="hybridMultilevel"/>
    <w:tmpl w:val="A768C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8495DCA"/>
    <w:multiLevelType w:val="hybridMultilevel"/>
    <w:tmpl w:val="D3C47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0"/>
  </w:num>
  <w:num w:numId="3">
    <w:abstractNumId w:val="14"/>
  </w:num>
  <w:num w:numId="4">
    <w:abstractNumId w:val="18"/>
  </w:num>
  <w:num w:numId="5">
    <w:abstractNumId w:val="2"/>
  </w:num>
  <w:num w:numId="6">
    <w:abstractNumId w:val="7"/>
  </w:num>
  <w:num w:numId="7">
    <w:abstractNumId w:val="13"/>
  </w:num>
  <w:num w:numId="8">
    <w:abstractNumId w:val="11"/>
  </w:num>
  <w:num w:numId="9">
    <w:abstractNumId w:val="3"/>
  </w:num>
  <w:num w:numId="10">
    <w:abstractNumId w:val="8"/>
  </w:num>
  <w:num w:numId="11">
    <w:abstractNumId w:val="12"/>
  </w:num>
  <w:num w:numId="12">
    <w:abstractNumId w:val="17"/>
  </w:num>
  <w:num w:numId="13">
    <w:abstractNumId w:val="15"/>
  </w:num>
  <w:num w:numId="14">
    <w:abstractNumId w:val="4"/>
  </w:num>
  <w:num w:numId="15">
    <w:abstractNumId w:val="6"/>
  </w:num>
  <w:num w:numId="16">
    <w:abstractNumId w:val="16"/>
  </w:num>
  <w:num w:numId="17">
    <w:abstractNumId w:val="5"/>
  </w:num>
  <w:num w:numId="18">
    <w:abstractNumId w:val="1"/>
  </w:num>
  <w:num w:numId="19">
    <w:abstractNumId w:val="9"/>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A9"/>
    <w:rsid w:val="0002016B"/>
    <w:rsid w:val="00071C60"/>
    <w:rsid w:val="000E1D0F"/>
    <w:rsid w:val="000F425F"/>
    <w:rsid w:val="001951EC"/>
    <w:rsid w:val="001A6870"/>
    <w:rsid w:val="001A7DC9"/>
    <w:rsid w:val="001B2D88"/>
    <w:rsid w:val="001B6E84"/>
    <w:rsid w:val="002A01E8"/>
    <w:rsid w:val="002D6A27"/>
    <w:rsid w:val="002F2AA8"/>
    <w:rsid w:val="002F7CC6"/>
    <w:rsid w:val="00306217"/>
    <w:rsid w:val="00307846"/>
    <w:rsid w:val="003760E6"/>
    <w:rsid w:val="003A30EC"/>
    <w:rsid w:val="004D4FEA"/>
    <w:rsid w:val="004E1108"/>
    <w:rsid w:val="00537983"/>
    <w:rsid w:val="005C2567"/>
    <w:rsid w:val="005F6970"/>
    <w:rsid w:val="006520BE"/>
    <w:rsid w:val="006A2672"/>
    <w:rsid w:val="007E5CC5"/>
    <w:rsid w:val="00832DB1"/>
    <w:rsid w:val="00935B45"/>
    <w:rsid w:val="00984609"/>
    <w:rsid w:val="009A4894"/>
    <w:rsid w:val="00A54439"/>
    <w:rsid w:val="00AB051B"/>
    <w:rsid w:val="00B3662F"/>
    <w:rsid w:val="00B9495D"/>
    <w:rsid w:val="00BD405B"/>
    <w:rsid w:val="00C02556"/>
    <w:rsid w:val="00C0424A"/>
    <w:rsid w:val="00D32118"/>
    <w:rsid w:val="00D651DF"/>
    <w:rsid w:val="00DA15A9"/>
    <w:rsid w:val="00E13005"/>
    <w:rsid w:val="00E75F61"/>
    <w:rsid w:val="00E76E52"/>
    <w:rsid w:val="00E903BD"/>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4C7F62"/>
  <w15:chartTrackingRefBased/>
  <w15:docId w15:val="{8AE1DB87-13D4-45D0-B424-E68949B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6E52"/>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D6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5A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E76E5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76E52"/>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76E52"/>
    <w:rPr>
      <w:rFonts w:ascii="Times New Roman" w:eastAsia="Times New Roman" w:hAnsi="Times New Roman" w:cs="Times New Roman"/>
      <w:sz w:val="24"/>
      <w:szCs w:val="24"/>
    </w:rPr>
  </w:style>
  <w:style w:type="paragraph" w:customStyle="1" w:styleId="QuickI">
    <w:name w:val="Quick I."/>
    <w:basedOn w:val="Normal"/>
    <w:rsid w:val="00E76E52"/>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E76E52"/>
    <w:rPr>
      <w:color w:val="0000FF"/>
      <w:u w:val="single"/>
    </w:rPr>
  </w:style>
  <w:style w:type="character" w:customStyle="1" w:styleId="Heading2Char">
    <w:name w:val="Heading 2 Char"/>
    <w:basedOn w:val="DefaultParagraphFont"/>
    <w:link w:val="Heading2"/>
    <w:uiPriority w:val="9"/>
    <w:semiHidden/>
    <w:rsid w:val="002D6A27"/>
    <w:rPr>
      <w:rFonts w:asciiTheme="majorHAnsi" w:eastAsiaTheme="majorEastAsia" w:hAnsiTheme="majorHAnsi" w:cstheme="majorBidi"/>
      <w:color w:val="2E74B5" w:themeColor="accent1" w:themeShade="BF"/>
      <w:sz w:val="26"/>
      <w:szCs w:val="26"/>
    </w:rPr>
  </w:style>
  <w:style w:type="character" w:customStyle="1" w:styleId="A4">
    <w:name w:val="A4"/>
    <w:uiPriority w:val="99"/>
    <w:rsid w:val="002D6A27"/>
    <w:rPr>
      <w:rFonts w:cs="Frutiger 45 Light"/>
      <w:b/>
      <w:bCs/>
      <w:color w:val="000000"/>
      <w:sz w:val="34"/>
      <w:szCs w:val="34"/>
    </w:rPr>
  </w:style>
  <w:style w:type="character" w:customStyle="1" w:styleId="A0">
    <w:name w:val="A0"/>
    <w:uiPriority w:val="99"/>
    <w:rsid w:val="002D6A27"/>
    <w:rPr>
      <w:rFonts w:cs="Frutiger 45 Light"/>
      <w:b/>
      <w:bCs/>
      <w:color w:val="000000"/>
      <w:sz w:val="20"/>
      <w:szCs w:val="20"/>
    </w:rPr>
  </w:style>
  <w:style w:type="character" w:customStyle="1" w:styleId="A2">
    <w:name w:val="A2"/>
    <w:uiPriority w:val="99"/>
    <w:rsid w:val="002D6A27"/>
    <w:rPr>
      <w:rFonts w:cs="Frutiger 45 Light"/>
      <w:b/>
      <w:bCs/>
      <w:color w:val="000000"/>
      <w:sz w:val="22"/>
      <w:szCs w:val="22"/>
    </w:rPr>
  </w:style>
  <w:style w:type="paragraph" w:styleId="Title">
    <w:name w:val="Title"/>
    <w:basedOn w:val="Normal"/>
    <w:next w:val="Normal"/>
    <w:link w:val="TitleChar"/>
    <w:uiPriority w:val="10"/>
    <w:qFormat/>
    <w:rsid w:val="002D6A27"/>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2D6A27"/>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2D6A27"/>
    <w:pPr>
      <w:spacing w:after="200" w:line="276" w:lineRule="auto"/>
      <w:ind w:left="72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E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C5"/>
    <w:rPr>
      <w:rFonts w:ascii="Segoe UI" w:hAnsi="Segoe UI" w:cs="Segoe UI"/>
      <w:sz w:val="18"/>
      <w:szCs w:val="18"/>
    </w:rPr>
  </w:style>
  <w:style w:type="table" w:styleId="TableGrid">
    <w:name w:val="Table Grid"/>
    <w:basedOn w:val="TableNormal"/>
    <w:uiPriority w:val="39"/>
    <w:rsid w:val="0098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11" Type="http://schemas.openxmlformats.org/officeDocument/2006/relationships/theme" Target="theme/theme1.xml"/><Relationship Id="rId5" Type="http://schemas.openxmlformats.org/officeDocument/2006/relationships/hyperlink" Target="http://www.HealthCar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ebs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56B736C035D418A50A2B517FFDA0E" ma:contentTypeVersion="9" ma:contentTypeDescription="Create a new document." ma:contentTypeScope="" ma:versionID="cf9e7079c03d38ee80bcd95a504528c5">
  <xsd:schema xmlns:xsd="http://www.w3.org/2001/XMLSchema" xmlns:xs="http://www.w3.org/2001/XMLSchema" xmlns:p="http://schemas.microsoft.com/office/2006/metadata/properties" xmlns:ns2="26712df7-1845-4df4-bc42-8a23cadf64e1" xmlns:ns3="a02d1b49-df34-44c5-a47c-7f8ed3c3c0f0" targetNamespace="http://schemas.microsoft.com/office/2006/metadata/properties" ma:root="true" ma:fieldsID="520c2ca4070b8e38e4f8b86a03988fe6" ns2:_="" ns3:_="">
    <xsd:import namespace="26712df7-1845-4df4-bc42-8a23cadf64e1"/>
    <xsd:import namespace="a02d1b49-df34-44c5-a47c-7f8ed3c3c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12df7-1845-4df4-bc42-8a23cadf6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d1b49-df34-44c5-a47c-7f8ed3c3c0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D28D7-A3D7-43DE-AD2B-99F5B4B1500A}"/>
</file>

<file path=customXml/itemProps2.xml><?xml version="1.0" encoding="utf-8"?>
<ds:datastoreItem xmlns:ds="http://schemas.openxmlformats.org/officeDocument/2006/customXml" ds:itemID="{FAC5F177-EF65-4258-BFB8-F9D2C0C33BC1}"/>
</file>

<file path=customXml/itemProps3.xml><?xml version="1.0" encoding="utf-8"?>
<ds:datastoreItem xmlns:ds="http://schemas.openxmlformats.org/officeDocument/2006/customXml" ds:itemID="{6DEE82D9-71A6-4CD5-AE8A-62CF564247A0}"/>
</file>

<file path=docProps/app.xml><?xml version="1.0" encoding="utf-8"?>
<Properties xmlns="http://schemas.openxmlformats.org/officeDocument/2006/extended-properties" xmlns:vt="http://schemas.openxmlformats.org/officeDocument/2006/docPropsVTypes">
  <Template>Normal</Template>
  <TotalTime>2</TotalTime>
  <Pages>22</Pages>
  <Words>7229</Words>
  <Characters>41206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Hebert</dc:creator>
  <cp:keywords/>
  <dc:description/>
  <cp:lastModifiedBy>Charlette Gitonga</cp:lastModifiedBy>
  <cp:revision>2</cp:revision>
  <cp:lastPrinted>2016-09-15T14:36:00Z</cp:lastPrinted>
  <dcterms:created xsi:type="dcterms:W3CDTF">2019-05-17T15:21:00Z</dcterms:created>
  <dcterms:modified xsi:type="dcterms:W3CDTF">2019-05-17T15:21:00Z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0x010100A8556B736C035D418A50A2B517FFDA0E</vt:lpwstr>
  </property>
</Properties>
</file>